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97" w:rsidRDefault="006A1497" w:rsidP="00F92242">
      <w:pPr>
        <w:spacing w:before="120" w:after="60"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China Experts skeptical about Chinese military’s ability to take Taiwan.</w:t>
      </w:r>
    </w:p>
    <w:p w:rsidR="00C41F82" w:rsidRDefault="006A1497" w:rsidP="00F92242">
      <w:pPr>
        <w:spacing w:before="120" w:after="60" w:line="240" w:lineRule="auto"/>
        <w:outlineLvl w:val="0"/>
        <w:rPr>
          <w:rFonts w:ascii="Georgia" w:eastAsia="Times New Roman" w:hAnsi="Georgia" w:cs="Times New Roman"/>
          <w:bCs/>
          <w:kern w:val="36"/>
          <w:sz w:val="24"/>
          <w:szCs w:val="24"/>
        </w:rPr>
      </w:pPr>
      <w:r w:rsidRPr="00B934EE">
        <w:rPr>
          <w:rFonts w:ascii="Georgia" w:eastAsia="Times New Roman" w:hAnsi="Georgia" w:cs="Times New Roman"/>
          <w:bCs/>
          <w:kern w:val="36"/>
          <w:sz w:val="24"/>
          <w:szCs w:val="24"/>
        </w:rPr>
        <w:t xml:space="preserve">As our Post Historian has been stating for the past few years, China is not going to invade Taiwan.  Now many China experts are also doubting that the People’s Liberation Army is capable of taking Taiwan – especially if the American Military </w:t>
      </w:r>
      <w:r w:rsidR="00B934EE" w:rsidRPr="00B934EE">
        <w:rPr>
          <w:rFonts w:ascii="Georgia" w:eastAsia="Times New Roman" w:hAnsi="Georgia" w:cs="Times New Roman"/>
          <w:bCs/>
          <w:kern w:val="36"/>
          <w:sz w:val="24"/>
          <w:szCs w:val="24"/>
        </w:rPr>
        <w:t xml:space="preserve">steps up to defend Taiwan. </w:t>
      </w:r>
    </w:p>
    <w:p w:rsidR="00B934EE" w:rsidRPr="00B934EE" w:rsidRDefault="00B934EE" w:rsidP="00F92242">
      <w:pPr>
        <w:spacing w:before="120" w:after="60" w:line="240" w:lineRule="auto"/>
        <w:outlineLvl w:val="0"/>
        <w:rPr>
          <w:rFonts w:ascii="Georgia" w:eastAsia="Times New Roman" w:hAnsi="Georgia" w:cs="Times New Roman"/>
          <w:bCs/>
          <w:kern w:val="36"/>
          <w:sz w:val="24"/>
          <w:szCs w:val="24"/>
        </w:rPr>
      </w:pPr>
      <w:proofErr w:type="gramStart"/>
      <w:r w:rsidRPr="00B934EE">
        <w:rPr>
          <w:rFonts w:ascii="Georgia" w:eastAsia="Times New Roman" w:hAnsi="Georgia" w:cs="Times New Roman"/>
          <w:bCs/>
          <w:kern w:val="36"/>
          <w:sz w:val="24"/>
          <w:szCs w:val="24"/>
        </w:rPr>
        <w:t>Also</w:t>
      </w:r>
      <w:proofErr w:type="gramEnd"/>
      <w:r w:rsidRPr="00B934EE">
        <w:rPr>
          <w:rFonts w:ascii="Georgia" w:eastAsia="Times New Roman" w:hAnsi="Georgia" w:cs="Times New Roman"/>
          <w:bCs/>
          <w:kern w:val="36"/>
          <w:sz w:val="24"/>
          <w:szCs w:val="24"/>
        </w:rPr>
        <w:t xml:space="preserve"> factual, we already have about a thousand Special Force warriors on Taiwan conducting training. The Taiwan combat troops have been, and continue to be, a weak force.  Army troops have very little training and what training that is done is very minimal.  Until very recently, military training for their Army was 2-4 months.  It was recently increased to one year, to demonstrate to the U.S. that they were making more serious efforts to defend their homeland.</w:t>
      </w:r>
    </w:p>
    <w:p w:rsidR="006A1497" w:rsidRDefault="00B934EE" w:rsidP="00F92242">
      <w:pPr>
        <w:spacing w:before="120" w:after="60" w:line="240" w:lineRule="auto"/>
        <w:outlineLvl w:val="0"/>
        <w:rPr>
          <w:rFonts w:ascii="Georgia" w:eastAsia="Times New Roman" w:hAnsi="Georgia" w:cs="Times New Roman"/>
          <w:bCs/>
          <w:kern w:val="36"/>
          <w:sz w:val="24"/>
          <w:szCs w:val="24"/>
        </w:rPr>
      </w:pPr>
      <w:r w:rsidRPr="00B934EE">
        <w:rPr>
          <w:rFonts w:ascii="Georgia" w:eastAsia="Times New Roman" w:hAnsi="Georgia" w:cs="Times New Roman"/>
          <w:bCs/>
          <w:kern w:val="36"/>
          <w:sz w:val="24"/>
          <w:szCs w:val="24"/>
        </w:rPr>
        <w:t xml:space="preserve">The main reason why Beijing is highly unlikely to attack Taiwan is economic.  </w:t>
      </w:r>
      <w:r>
        <w:rPr>
          <w:rFonts w:ascii="Georgia" w:eastAsia="Times New Roman" w:hAnsi="Georgia" w:cs="Times New Roman"/>
          <w:bCs/>
          <w:kern w:val="36"/>
          <w:sz w:val="24"/>
          <w:szCs w:val="24"/>
        </w:rPr>
        <w:t>$800 million in two</w:t>
      </w:r>
      <w:r w:rsidR="00DC0B58">
        <w:rPr>
          <w:rFonts w:ascii="Georgia" w:eastAsia="Times New Roman" w:hAnsi="Georgia" w:cs="Times New Roman"/>
          <w:bCs/>
          <w:kern w:val="36"/>
          <w:sz w:val="24"/>
          <w:szCs w:val="24"/>
        </w:rPr>
        <w:t>-</w:t>
      </w:r>
      <w:r>
        <w:rPr>
          <w:rFonts w:ascii="Georgia" w:eastAsia="Times New Roman" w:hAnsi="Georgia" w:cs="Times New Roman"/>
          <w:bCs/>
          <w:kern w:val="36"/>
          <w:sz w:val="24"/>
          <w:szCs w:val="24"/>
        </w:rPr>
        <w:t xml:space="preserve">way trade would be lost if we decide to fight China.  The </w:t>
      </w:r>
      <w:r w:rsidR="00DC0B58">
        <w:rPr>
          <w:rFonts w:ascii="Georgia" w:eastAsia="Times New Roman" w:hAnsi="Georgia" w:cs="Times New Roman"/>
          <w:bCs/>
          <w:kern w:val="36"/>
          <w:sz w:val="24"/>
          <w:szCs w:val="24"/>
        </w:rPr>
        <w:t>$</w:t>
      </w:r>
      <w:r>
        <w:rPr>
          <w:rFonts w:ascii="Georgia" w:eastAsia="Times New Roman" w:hAnsi="Georgia" w:cs="Times New Roman"/>
          <w:bCs/>
          <w:kern w:val="36"/>
          <w:sz w:val="24"/>
          <w:szCs w:val="24"/>
        </w:rPr>
        <w:t>100</w:t>
      </w:r>
      <w:r w:rsidR="00C41F82">
        <w:rPr>
          <w:rFonts w:ascii="Georgia" w:eastAsia="Times New Roman" w:hAnsi="Georgia" w:cs="Times New Roman"/>
          <w:bCs/>
          <w:kern w:val="36"/>
          <w:sz w:val="24"/>
          <w:szCs w:val="24"/>
        </w:rPr>
        <w:t>-200</w:t>
      </w:r>
      <w:r>
        <w:rPr>
          <w:rFonts w:ascii="Georgia" w:eastAsia="Times New Roman" w:hAnsi="Georgia" w:cs="Times New Roman"/>
          <w:bCs/>
          <w:kern w:val="36"/>
          <w:sz w:val="24"/>
          <w:szCs w:val="24"/>
        </w:rPr>
        <w:t xml:space="preserve"> million would be roughly the amount </w:t>
      </w:r>
      <w:r w:rsidR="008B1869">
        <w:rPr>
          <w:rFonts w:ascii="Georgia" w:eastAsia="Times New Roman" w:hAnsi="Georgia" w:cs="Times New Roman"/>
          <w:bCs/>
          <w:kern w:val="36"/>
          <w:sz w:val="24"/>
          <w:szCs w:val="24"/>
        </w:rPr>
        <w:t>meat (pork and chicken)</w:t>
      </w:r>
      <w:r w:rsidR="00DC0B58">
        <w:rPr>
          <w:rFonts w:ascii="Georgia" w:eastAsia="Times New Roman" w:hAnsi="Georgia" w:cs="Times New Roman"/>
          <w:bCs/>
          <w:kern w:val="36"/>
          <w:sz w:val="24"/>
          <w:szCs w:val="24"/>
        </w:rPr>
        <w:t xml:space="preserve">, </w:t>
      </w:r>
      <w:r>
        <w:rPr>
          <w:rFonts w:ascii="Georgia" w:eastAsia="Times New Roman" w:hAnsi="Georgia" w:cs="Times New Roman"/>
          <w:bCs/>
          <w:kern w:val="36"/>
          <w:sz w:val="24"/>
          <w:szCs w:val="24"/>
        </w:rPr>
        <w:t>fruits and vegetables purchased from California.</w:t>
      </w:r>
      <w:r w:rsidR="00C41F82">
        <w:rPr>
          <w:rFonts w:ascii="Georgia" w:eastAsia="Times New Roman" w:hAnsi="Georgia" w:cs="Times New Roman"/>
          <w:bCs/>
          <w:kern w:val="36"/>
          <w:sz w:val="24"/>
          <w:szCs w:val="24"/>
        </w:rPr>
        <w:t xml:space="preserve"> Few people realize that China cannot produce enough food to feed 1.4 billion mouths. The Chinese Communist Party (CCP) would be severely criticized if millions of Chinese do not have sufficient food to eat.</w:t>
      </w:r>
    </w:p>
    <w:p w:rsidR="00DC0B58" w:rsidRDefault="00DC0B58" w:rsidP="00F92242">
      <w:pPr>
        <w:spacing w:before="120" w:after="60"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Economists have stated that major chain supplies would be severely disrupted if the U.S. and China go to war.  Stock markets, including the Chinese stock market, would collapse. By initiating a major war, the Chinese would be blamed for the catastrophe.</w:t>
      </w:r>
    </w:p>
    <w:p w:rsidR="00DC0B58" w:rsidRPr="000E455D" w:rsidRDefault="00DC0B58" w:rsidP="00F92242">
      <w:pPr>
        <w:spacing w:before="120" w:after="60" w:line="240" w:lineRule="auto"/>
        <w:outlineLvl w:val="0"/>
        <w:rPr>
          <w:rFonts w:ascii="Georgia" w:eastAsia="Times New Roman" w:hAnsi="Georgia" w:cs="Times New Roman"/>
          <w:bCs/>
          <w:kern w:val="36"/>
          <w:sz w:val="24"/>
          <w:szCs w:val="24"/>
          <w:u w:val="single"/>
        </w:rPr>
      </w:pPr>
      <w:r w:rsidRPr="000E455D">
        <w:rPr>
          <w:rFonts w:ascii="Georgia" w:eastAsia="Times New Roman" w:hAnsi="Georgia" w:cs="Times New Roman"/>
          <w:bCs/>
          <w:kern w:val="36"/>
          <w:sz w:val="24"/>
          <w:szCs w:val="24"/>
          <w:u w:val="single"/>
        </w:rPr>
        <w:t xml:space="preserve">At the 2023 APEC meeting, Chinese President said that China would not attack Taiwan in the coming years.  </w:t>
      </w:r>
    </w:p>
    <w:p w:rsidR="00DC0B58" w:rsidRDefault="00DC0B58" w:rsidP="00F92242">
      <w:pPr>
        <w:spacing w:before="120" w:after="60"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We now </w:t>
      </w:r>
      <w:r w:rsidR="000E455D">
        <w:rPr>
          <w:rFonts w:ascii="Georgia" w:eastAsia="Times New Roman" w:hAnsi="Georgia" w:cs="Times New Roman"/>
          <w:bCs/>
          <w:kern w:val="36"/>
          <w:sz w:val="24"/>
          <w:szCs w:val="24"/>
        </w:rPr>
        <w:t>know</w:t>
      </w:r>
      <w:r>
        <w:rPr>
          <w:rFonts w:ascii="Georgia" w:eastAsia="Times New Roman" w:hAnsi="Georgia" w:cs="Times New Roman"/>
          <w:bCs/>
          <w:kern w:val="36"/>
          <w:sz w:val="24"/>
          <w:szCs w:val="24"/>
        </w:rPr>
        <w:t xml:space="preserve"> that Xi knew that he would be firing more than a dozen PLA generals for corruption.  The generals included five of the senior officers in their Rocket Force (their Space Force), and the Commander of the Chinese Air Force.  This type of </w:t>
      </w:r>
      <w:r w:rsidR="000E455D">
        <w:rPr>
          <w:rFonts w:ascii="Georgia" w:eastAsia="Times New Roman" w:hAnsi="Georgia" w:cs="Times New Roman"/>
          <w:bCs/>
          <w:kern w:val="36"/>
          <w:sz w:val="24"/>
          <w:szCs w:val="24"/>
        </w:rPr>
        <w:t>decapitation of senior general officers, in critical military organizations, will take years to replace with competent officers - perhaps as long as a decade.  It is also highly likely that many mid-level officers (colonels) were involved, so the impact on the PLA is significant.</w:t>
      </w:r>
    </w:p>
    <w:p w:rsidR="000E455D" w:rsidRDefault="000E455D" w:rsidP="00F92242">
      <w:pPr>
        <w:spacing w:before="120" w:after="60"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Xi Jinping was quite cordial at APEC 2023, agreeing to control Fentanyl precursor chemicals to be curtailed.</w:t>
      </w:r>
    </w:p>
    <w:p w:rsidR="000E455D" w:rsidRDefault="000E455D" w:rsidP="00F92242">
      <w:pPr>
        <w:spacing w:before="120" w:after="60"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He also offered 50,000 scholarships to American students to study in China in the next 5 years.</w:t>
      </w:r>
    </w:p>
    <w:p w:rsidR="000E455D" w:rsidRDefault="000E455D" w:rsidP="00F92242">
      <w:pPr>
        <w:spacing w:before="120" w:after="60"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Cooperation in scientific research, climate control, food production, and AI consultations were also included. </w:t>
      </w:r>
    </w:p>
    <w:p w:rsidR="000E455D" w:rsidRDefault="000E455D" w:rsidP="00F92242">
      <w:pPr>
        <w:spacing w:before="120" w:after="60" w:line="240" w:lineRule="auto"/>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There were no experts who predicted this type of outcome ahead of APEC 2023.</w:t>
      </w:r>
    </w:p>
    <w:p w:rsidR="006A1497" w:rsidRDefault="000E455D" w:rsidP="00F92242">
      <w:pPr>
        <w:spacing w:before="120" w:after="60"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Cs/>
          <w:kern w:val="36"/>
          <w:sz w:val="24"/>
          <w:szCs w:val="24"/>
        </w:rPr>
        <w:t>Our Post Historian, a 50</w:t>
      </w:r>
      <w:r w:rsidR="008D0459">
        <w:rPr>
          <w:rFonts w:ascii="Georgia" w:eastAsia="Times New Roman" w:hAnsi="Georgia" w:cs="Times New Roman"/>
          <w:bCs/>
          <w:kern w:val="36"/>
          <w:sz w:val="24"/>
          <w:szCs w:val="24"/>
        </w:rPr>
        <w:t>-</w:t>
      </w:r>
      <w:r>
        <w:rPr>
          <w:rFonts w:ascii="Georgia" w:eastAsia="Times New Roman" w:hAnsi="Georgia" w:cs="Times New Roman"/>
          <w:bCs/>
          <w:kern w:val="36"/>
          <w:sz w:val="24"/>
          <w:szCs w:val="24"/>
        </w:rPr>
        <w:t xml:space="preserve">year China specialist for the Air Force and Department of Defense was also quite surprised </w:t>
      </w:r>
      <w:r w:rsidR="008D0459">
        <w:rPr>
          <w:rFonts w:ascii="Georgia" w:eastAsia="Times New Roman" w:hAnsi="Georgia" w:cs="Times New Roman"/>
          <w:bCs/>
          <w:kern w:val="36"/>
          <w:sz w:val="24"/>
          <w:szCs w:val="24"/>
        </w:rPr>
        <w:t>at the results of APEC 2023.</w:t>
      </w:r>
      <w:bookmarkStart w:id="0" w:name="_GoBack"/>
      <w:bookmarkEnd w:id="0"/>
    </w:p>
    <w:p w:rsidR="00B934EE" w:rsidRPr="00B934EE" w:rsidRDefault="00B934EE" w:rsidP="00F92242">
      <w:pPr>
        <w:spacing w:before="120" w:after="60" w:line="240" w:lineRule="auto"/>
        <w:outlineLvl w:val="0"/>
        <w:rPr>
          <w:rFonts w:ascii="Georgia" w:eastAsia="Times New Roman" w:hAnsi="Georgia" w:cs="Times New Roman"/>
          <w:b/>
          <w:bCs/>
          <w:kern w:val="36"/>
          <w:sz w:val="28"/>
          <w:szCs w:val="28"/>
        </w:rPr>
      </w:pPr>
      <w:r w:rsidRPr="00B934EE">
        <w:rPr>
          <w:rFonts w:ascii="Georgia" w:eastAsia="Times New Roman" w:hAnsi="Georgia" w:cs="Times New Roman"/>
          <w:b/>
          <w:bCs/>
          <w:kern w:val="36"/>
          <w:sz w:val="28"/>
          <w:szCs w:val="28"/>
        </w:rPr>
        <w:t>==============================================</w:t>
      </w:r>
    </w:p>
    <w:p w:rsidR="00B934EE" w:rsidRPr="00B934EE" w:rsidRDefault="00B934EE" w:rsidP="00F92242">
      <w:pPr>
        <w:spacing w:before="120" w:after="60" w:line="240" w:lineRule="auto"/>
        <w:outlineLvl w:val="0"/>
        <w:rPr>
          <w:rFonts w:ascii="Georgia" w:eastAsia="Times New Roman" w:hAnsi="Georgia" w:cs="Times New Roman"/>
          <w:b/>
          <w:bCs/>
          <w:kern w:val="36"/>
          <w:sz w:val="24"/>
          <w:szCs w:val="24"/>
        </w:rPr>
      </w:pPr>
      <w:r w:rsidRPr="00B934EE">
        <w:rPr>
          <w:rFonts w:ascii="Georgia" w:eastAsia="Times New Roman" w:hAnsi="Georgia" w:cs="Times New Roman"/>
          <w:b/>
          <w:bCs/>
          <w:kern w:val="36"/>
          <w:sz w:val="24"/>
          <w:szCs w:val="24"/>
        </w:rPr>
        <w:t>SOURCE:</w:t>
      </w:r>
    </w:p>
    <w:p w:rsidR="0033004F" w:rsidRPr="0033004F" w:rsidRDefault="0033004F" w:rsidP="00F92242">
      <w:pPr>
        <w:spacing w:before="120" w:after="60" w:line="240" w:lineRule="auto"/>
        <w:outlineLvl w:val="0"/>
        <w:rPr>
          <w:rFonts w:ascii="Georgia" w:eastAsia="Times New Roman" w:hAnsi="Georgia" w:cs="Times New Roman"/>
          <w:b/>
          <w:bCs/>
          <w:color w:val="C00000"/>
          <w:kern w:val="36"/>
          <w:sz w:val="28"/>
          <w:szCs w:val="28"/>
        </w:rPr>
      </w:pPr>
      <w:r w:rsidRPr="0033004F">
        <w:rPr>
          <w:rFonts w:ascii="Georgia" w:eastAsia="Times New Roman" w:hAnsi="Georgia" w:cs="Times New Roman"/>
          <w:b/>
          <w:bCs/>
          <w:color w:val="C00000"/>
          <w:kern w:val="36"/>
          <w:sz w:val="28"/>
          <w:szCs w:val="28"/>
        </w:rPr>
        <w:t>China doesn't have the military power to successfully invade Taiwan, the majority of 52 US experts said in a survey</w:t>
      </w:r>
    </w:p>
    <w:p w:rsidR="0033004F" w:rsidRPr="0033004F" w:rsidRDefault="0033004F" w:rsidP="00F92242">
      <w:pPr>
        <w:spacing w:after="0" w:line="240" w:lineRule="auto"/>
        <w:textAlignment w:val="center"/>
        <w:rPr>
          <w:rFonts w:ascii="Helvetica" w:eastAsia="Times New Roman" w:hAnsi="Helvetica" w:cs="Times New Roman"/>
          <w:sz w:val="2"/>
          <w:szCs w:val="2"/>
        </w:rPr>
      </w:pPr>
      <w:hyperlink r:id="rId7" w:history="1">
        <w:r w:rsidRPr="0033004F">
          <w:rPr>
            <w:rFonts w:ascii="Helvetica" w:eastAsia="Times New Roman" w:hAnsi="Helvetica" w:cs="Times New Roman"/>
            <w:color w:val="111111"/>
            <w:sz w:val="2"/>
            <w:szCs w:val="2"/>
            <w:u w:val="single"/>
          </w:rPr>
          <w:t xml:space="preserve">Matthew </w:t>
        </w:r>
        <w:proofErr w:type="spellStart"/>
        <w:r w:rsidRPr="0033004F">
          <w:rPr>
            <w:rFonts w:ascii="Helvetica" w:eastAsia="Times New Roman" w:hAnsi="Helvetica" w:cs="Times New Roman"/>
            <w:color w:val="111111"/>
            <w:sz w:val="2"/>
            <w:szCs w:val="2"/>
            <w:u w:val="single"/>
          </w:rPr>
          <w:t>Loh</w:t>
        </w:r>
        <w:proofErr w:type="spellEnd"/>
      </w:hyperlink>
      <w:r w:rsidRPr="0033004F">
        <w:rPr>
          <w:rFonts w:ascii="Helvetica" w:eastAsia="Times New Roman" w:hAnsi="Helvetica" w:cs="Times New Roman"/>
          <w:sz w:val="2"/>
          <w:szCs w:val="2"/>
        </w:rPr>
        <w:t> </w:t>
      </w:r>
    </w:p>
    <w:p w:rsidR="0033004F" w:rsidRPr="0033004F" w:rsidRDefault="0033004F" w:rsidP="00F92242">
      <w:pPr>
        <w:spacing w:after="0" w:line="240" w:lineRule="auto"/>
        <w:textAlignment w:val="center"/>
        <w:rPr>
          <w:rFonts w:ascii="Helvetica" w:eastAsia="Times New Roman" w:hAnsi="Helvetica" w:cs="Times New Roman"/>
          <w:color w:val="6D787A"/>
          <w:sz w:val="2"/>
          <w:szCs w:val="2"/>
        </w:rPr>
      </w:pPr>
      <w:r w:rsidRPr="0033004F">
        <w:rPr>
          <w:rFonts w:ascii="Helvetica" w:eastAsia="Times New Roman" w:hAnsi="Helvetica" w:cs="Times New Roman"/>
          <w:color w:val="6D787A"/>
          <w:sz w:val="2"/>
          <w:szCs w:val="2"/>
        </w:rPr>
        <w:t>Jan 24, 2024, 1:51 AM PST</w:t>
      </w:r>
    </w:p>
    <w:p w:rsidR="0033004F" w:rsidRPr="0033004F" w:rsidRDefault="0033004F" w:rsidP="00F92242">
      <w:pPr>
        <w:spacing w:after="0" w:line="240" w:lineRule="auto"/>
        <w:rPr>
          <w:rFonts w:ascii="Times New Roman" w:eastAsia="Times New Roman" w:hAnsi="Times New Roman" w:cs="Times New Roman"/>
          <w:sz w:val="24"/>
          <w:szCs w:val="24"/>
        </w:rPr>
      </w:pPr>
    </w:p>
    <w:p w:rsidR="0033004F" w:rsidRPr="0033004F" w:rsidRDefault="0033004F" w:rsidP="00F92242">
      <w:pPr>
        <w:shd w:val="clear" w:color="auto" w:fill="F8F8F8"/>
        <w:spacing w:after="0" w:line="240" w:lineRule="auto"/>
        <w:jc w:val="center"/>
        <w:rPr>
          <w:rFonts w:ascii="Times New Roman" w:eastAsia="Times New Roman" w:hAnsi="Times New Roman" w:cs="Times New Roman"/>
          <w:sz w:val="24"/>
          <w:szCs w:val="24"/>
        </w:rPr>
      </w:pPr>
      <w:r w:rsidRPr="0033004F">
        <w:rPr>
          <w:rFonts w:ascii="Times New Roman" w:eastAsia="Times New Roman" w:hAnsi="Times New Roman" w:cs="Times New Roman"/>
          <w:noProof/>
          <w:sz w:val="24"/>
          <w:szCs w:val="24"/>
        </w:rPr>
        <w:lastRenderedPageBreak/>
        <w:drawing>
          <wp:inline distT="0" distB="0" distL="0" distR="0" wp14:anchorId="751B6A88" wp14:editId="11E687B7">
            <wp:extent cx="2341245" cy="1755934"/>
            <wp:effectExtent l="0" t="0" r="1905" b="0"/>
            <wp:docPr id="1" name="Picture 1" descr="Taiwanese soldiers stand guard as flares are fired during a Taiwanese military live-fire drill, after Beijing increased its military exercises near Taiwan, in Pingtung, Taiwan, 6 Sept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iwanese soldiers stand guard as flares are fired during a Taiwanese military live-fire drill, after Beijing increased its military exercises near Taiwan, in Pingtung, Taiwan, 6 September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581" cy="1780936"/>
                    </a:xfrm>
                    <a:prstGeom prst="rect">
                      <a:avLst/>
                    </a:prstGeom>
                    <a:noFill/>
                    <a:ln>
                      <a:noFill/>
                    </a:ln>
                  </pic:spPr>
                </pic:pic>
              </a:graphicData>
            </a:graphic>
          </wp:inline>
        </w:drawing>
      </w:r>
    </w:p>
    <w:p w:rsidR="0033004F" w:rsidRPr="0033004F" w:rsidRDefault="0033004F" w:rsidP="006A1497">
      <w:pPr>
        <w:spacing w:after="0" w:line="240" w:lineRule="auto"/>
        <w:jc w:val="center"/>
        <w:rPr>
          <w:rFonts w:ascii="Times New Roman" w:eastAsia="Times New Roman" w:hAnsi="Times New Roman" w:cs="Times New Roman"/>
          <w:b/>
          <w:sz w:val="20"/>
          <w:szCs w:val="20"/>
        </w:rPr>
      </w:pPr>
      <w:r w:rsidRPr="0033004F">
        <w:rPr>
          <w:rFonts w:ascii="Times New Roman" w:eastAsia="Times New Roman" w:hAnsi="Times New Roman" w:cs="Times New Roman"/>
          <w:b/>
          <w:sz w:val="20"/>
          <w:szCs w:val="20"/>
        </w:rPr>
        <w:t>Taiwanese soldiers stand guard as flares are fired during a military live-fire drill in Pingtung, Taiwan, in September 2022.</w:t>
      </w:r>
      <w:r w:rsidRPr="0033004F">
        <w:rPr>
          <w:rFonts w:ascii="Helvetica" w:eastAsia="Times New Roman" w:hAnsi="Helvetica" w:cs="Times New Roman"/>
          <w:b/>
          <w:color w:val="6D787A"/>
          <w:sz w:val="20"/>
          <w:szCs w:val="20"/>
        </w:rPr>
        <w:t xml:space="preserve">Ceng </w:t>
      </w:r>
      <w:proofErr w:type="spellStart"/>
      <w:r w:rsidRPr="0033004F">
        <w:rPr>
          <w:rFonts w:ascii="Helvetica" w:eastAsia="Times New Roman" w:hAnsi="Helvetica" w:cs="Times New Roman"/>
          <w:b/>
          <w:color w:val="6D787A"/>
          <w:sz w:val="20"/>
          <w:szCs w:val="20"/>
        </w:rPr>
        <w:t>Shou</w:t>
      </w:r>
      <w:proofErr w:type="spellEnd"/>
      <w:r w:rsidRPr="0033004F">
        <w:rPr>
          <w:rFonts w:ascii="Helvetica" w:eastAsia="Times New Roman" w:hAnsi="Helvetica" w:cs="Times New Roman"/>
          <w:b/>
          <w:color w:val="6D787A"/>
          <w:sz w:val="20"/>
          <w:szCs w:val="20"/>
        </w:rPr>
        <w:t xml:space="preserve"> Yi/</w:t>
      </w:r>
      <w:proofErr w:type="spellStart"/>
      <w:r w:rsidRPr="0033004F">
        <w:rPr>
          <w:rFonts w:ascii="Helvetica" w:eastAsia="Times New Roman" w:hAnsi="Helvetica" w:cs="Times New Roman"/>
          <w:b/>
          <w:color w:val="6D787A"/>
          <w:sz w:val="20"/>
          <w:szCs w:val="20"/>
        </w:rPr>
        <w:t>NurPhoto</w:t>
      </w:r>
      <w:proofErr w:type="spellEnd"/>
      <w:r w:rsidRPr="0033004F">
        <w:rPr>
          <w:rFonts w:ascii="Helvetica" w:eastAsia="Times New Roman" w:hAnsi="Helvetica" w:cs="Times New Roman"/>
          <w:b/>
          <w:color w:val="6D787A"/>
          <w:sz w:val="20"/>
          <w:szCs w:val="20"/>
        </w:rPr>
        <w:t xml:space="preserve"> via Getty Images</w:t>
      </w:r>
    </w:p>
    <w:p w:rsidR="00F92242" w:rsidRDefault="00F92242" w:rsidP="00F92242">
      <w:pPr>
        <w:numPr>
          <w:ilvl w:val="0"/>
          <w:numId w:val="1"/>
        </w:numPr>
        <w:shd w:val="clear" w:color="auto" w:fill="FFFFFF"/>
        <w:spacing w:after="0" w:line="240" w:lineRule="auto"/>
        <w:ind w:left="0"/>
        <w:rPr>
          <w:rFonts w:ascii="Helvetica" w:eastAsia="Times New Roman" w:hAnsi="Helvetica" w:cs="Segoe UI"/>
          <w:b/>
          <w:bCs/>
          <w:color w:val="111111"/>
          <w:sz w:val="24"/>
          <w:szCs w:val="24"/>
        </w:rPr>
      </w:pPr>
    </w:p>
    <w:p w:rsidR="0033004F" w:rsidRPr="0033004F" w:rsidRDefault="0033004F" w:rsidP="00F92242">
      <w:pPr>
        <w:numPr>
          <w:ilvl w:val="0"/>
          <w:numId w:val="1"/>
        </w:numPr>
        <w:shd w:val="clear" w:color="auto" w:fill="FFFFFF"/>
        <w:spacing w:after="0" w:line="240" w:lineRule="auto"/>
        <w:ind w:left="0"/>
        <w:rPr>
          <w:rFonts w:ascii="Georgia" w:eastAsia="Times New Roman" w:hAnsi="Georgia" w:cs="Segoe UI"/>
          <w:b/>
          <w:bCs/>
          <w:color w:val="111111"/>
          <w:sz w:val="24"/>
          <w:szCs w:val="24"/>
        </w:rPr>
      </w:pPr>
      <w:r w:rsidRPr="0033004F">
        <w:rPr>
          <w:rFonts w:ascii="Georgia" w:eastAsia="Times New Roman" w:hAnsi="Georgia" w:cs="Segoe UI"/>
          <w:b/>
          <w:bCs/>
          <w:color w:val="111111"/>
          <w:sz w:val="24"/>
          <w:szCs w:val="24"/>
        </w:rPr>
        <w:t>A think tank surveyed 52 US experts on whether they thought China could successfully invade Taiwan.</w:t>
      </w:r>
    </w:p>
    <w:p w:rsidR="0033004F" w:rsidRPr="0033004F" w:rsidRDefault="0033004F" w:rsidP="00F92242">
      <w:pPr>
        <w:numPr>
          <w:ilvl w:val="0"/>
          <w:numId w:val="1"/>
        </w:numPr>
        <w:shd w:val="clear" w:color="auto" w:fill="FFFFFF"/>
        <w:spacing w:after="0" w:line="240" w:lineRule="auto"/>
        <w:ind w:left="0"/>
        <w:rPr>
          <w:rFonts w:ascii="Georgia" w:eastAsia="Times New Roman" w:hAnsi="Georgia" w:cs="Segoe UI"/>
          <w:b/>
          <w:bCs/>
          <w:color w:val="111111"/>
          <w:sz w:val="24"/>
          <w:szCs w:val="24"/>
        </w:rPr>
      </w:pPr>
      <w:r w:rsidRPr="0033004F">
        <w:rPr>
          <w:rFonts w:ascii="Georgia" w:eastAsia="Times New Roman" w:hAnsi="Georgia" w:cs="Segoe UI"/>
          <w:b/>
          <w:bCs/>
          <w:color w:val="111111"/>
          <w:sz w:val="24"/>
          <w:szCs w:val="24"/>
        </w:rPr>
        <w:t>Only 27% said they thought Beijing could pull off a successful amphibious assault.</w:t>
      </w:r>
    </w:p>
    <w:p w:rsidR="0033004F" w:rsidRPr="0033004F" w:rsidRDefault="0033004F" w:rsidP="00F92242">
      <w:pPr>
        <w:numPr>
          <w:ilvl w:val="0"/>
          <w:numId w:val="1"/>
        </w:numPr>
        <w:shd w:val="clear" w:color="auto" w:fill="FFFFFF"/>
        <w:spacing w:after="0" w:line="240" w:lineRule="auto"/>
        <w:ind w:left="0"/>
        <w:rPr>
          <w:rFonts w:ascii="Georgia" w:eastAsia="Times New Roman" w:hAnsi="Georgia" w:cs="Segoe UI"/>
          <w:b/>
          <w:bCs/>
          <w:color w:val="111111"/>
          <w:sz w:val="24"/>
          <w:szCs w:val="24"/>
        </w:rPr>
      </w:pPr>
      <w:r w:rsidRPr="0033004F">
        <w:rPr>
          <w:rFonts w:ascii="Georgia" w:eastAsia="Times New Roman" w:hAnsi="Georgia" w:cs="Segoe UI"/>
          <w:b/>
          <w:bCs/>
          <w:color w:val="111111"/>
          <w:sz w:val="24"/>
          <w:szCs w:val="24"/>
        </w:rPr>
        <w:t>Their belief that the US would intervene in an invasion may have led to their answers.</w:t>
      </w:r>
    </w:p>
    <w:p w:rsidR="0033004F" w:rsidRPr="0033004F" w:rsidRDefault="0033004F" w:rsidP="00F92242">
      <w:pPr>
        <w:pBdr>
          <w:bottom w:val="single" w:sz="6" w:space="1" w:color="auto"/>
        </w:pBdr>
        <w:spacing w:after="0" w:line="240" w:lineRule="auto"/>
        <w:jc w:val="center"/>
        <w:rPr>
          <w:rFonts w:ascii="Georgia" w:eastAsia="Times New Roman" w:hAnsi="Georgia" w:cs="Arial"/>
          <w:vanish/>
          <w:sz w:val="24"/>
          <w:szCs w:val="24"/>
        </w:rPr>
      </w:pPr>
      <w:r w:rsidRPr="0033004F">
        <w:rPr>
          <w:rFonts w:ascii="Georgia" w:eastAsia="Times New Roman" w:hAnsi="Georgia" w:cs="Arial"/>
          <w:vanish/>
          <w:sz w:val="24"/>
          <w:szCs w:val="24"/>
        </w:rPr>
        <w:t>Top of Form</w:t>
      </w:r>
    </w:p>
    <w:p w:rsidR="0033004F" w:rsidRPr="0033004F" w:rsidRDefault="0033004F" w:rsidP="00F92242">
      <w:pPr>
        <w:pBdr>
          <w:top w:val="single" w:sz="6" w:space="1" w:color="auto"/>
        </w:pBdr>
        <w:spacing w:after="0" w:line="240" w:lineRule="auto"/>
        <w:jc w:val="center"/>
        <w:rPr>
          <w:rFonts w:ascii="Georgia" w:eastAsia="Times New Roman" w:hAnsi="Georgia" w:cs="Arial"/>
          <w:vanish/>
          <w:sz w:val="24"/>
          <w:szCs w:val="24"/>
        </w:rPr>
      </w:pPr>
      <w:r w:rsidRPr="0033004F">
        <w:rPr>
          <w:rFonts w:ascii="Georgia" w:eastAsia="Times New Roman" w:hAnsi="Georgia" w:cs="Arial"/>
          <w:vanish/>
          <w:sz w:val="24"/>
          <w:szCs w:val="24"/>
        </w:rPr>
        <w:t>Bottom of Form</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A new survey of leading experts from the US and Taiwan casts doubt on China's ability to </w:t>
      </w:r>
      <w:hyperlink r:id="rId9" w:tgtFrame="_blank" w:history="1">
        <w:r w:rsidRPr="0033004F">
          <w:rPr>
            <w:rFonts w:ascii="Georgia" w:eastAsia="Times New Roman" w:hAnsi="Georgia" w:cs="Segoe UI"/>
            <w:color w:val="111111"/>
            <w:sz w:val="24"/>
            <w:szCs w:val="24"/>
            <w:u w:val="single"/>
          </w:rPr>
          <w:t>invade Taiwan</w:t>
        </w:r>
      </w:hyperlink>
      <w:r w:rsidRPr="0033004F">
        <w:rPr>
          <w:rFonts w:ascii="Georgia" w:eastAsia="Times New Roman" w:hAnsi="Georgia" w:cs="Segoe UI"/>
          <w:color w:val="111111"/>
          <w:sz w:val="24"/>
          <w:szCs w:val="24"/>
        </w:rPr>
        <w:t> with its current military strength.</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The survey, released on Monday by the </w:t>
      </w:r>
      <w:hyperlink r:id="rId10" w:tgtFrame="_blank" w:history="1">
        <w:r w:rsidRPr="0033004F">
          <w:rPr>
            <w:rFonts w:ascii="Georgia" w:eastAsia="Times New Roman" w:hAnsi="Georgia" w:cs="Segoe UI"/>
            <w:color w:val="111111"/>
            <w:sz w:val="24"/>
            <w:szCs w:val="24"/>
            <w:u w:val="single"/>
          </w:rPr>
          <w:t>Center for Strategic and International Studies</w:t>
        </w:r>
      </w:hyperlink>
      <w:r w:rsidRPr="0033004F">
        <w:rPr>
          <w:rFonts w:ascii="Georgia" w:eastAsia="Times New Roman" w:hAnsi="Georgia" w:cs="Segoe UI"/>
          <w:color w:val="111111"/>
          <w:sz w:val="24"/>
          <w:szCs w:val="24"/>
        </w:rPr>
        <w:t>, gathered opinions from 52 US experts in November and December last year.</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These included people with extensive experience in the US government, academics, and think-tank experts who had testified in Congress before, the center said.</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 xml:space="preserve">And only 27% of them said they strongly or somewhat agreed the People's Liberation Army had the </w:t>
      </w:r>
      <w:proofErr w:type="spellStart"/>
      <w:r w:rsidRPr="0033004F">
        <w:rPr>
          <w:rFonts w:ascii="Georgia" w:eastAsia="Times New Roman" w:hAnsi="Georgia" w:cs="Segoe UI"/>
          <w:color w:val="111111"/>
          <w:sz w:val="24"/>
          <w:szCs w:val="24"/>
        </w:rPr>
        <w:t>might</w:t>
      </w:r>
      <w:proofErr w:type="spellEnd"/>
      <w:r w:rsidRPr="0033004F">
        <w:rPr>
          <w:rFonts w:ascii="Georgia" w:eastAsia="Times New Roman" w:hAnsi="Georgia" w:cs="Segoe UI"/>
          <w:color w:val="111111"/>
          <w:sz w:val="24"/>
          <w:szCs w:val="24"/>
        </w:rPr>
        <w:t xml:space="preserve"> to pull off an amphibious invasion, per the report.</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A deciding factor for many of these experts could have been the belief that the </w:t>
      </w:r>
      <w:hyperlink r:id="rId11" w:tgtFrame="_blank" w:history="1">
        <w:r w:rsidRPr="0033004F">
          <w:rPr>
            <w:rFonts w:ascii="Georgia" w:eastAsia="Times New Roman" w:hAnsi="Georgia" w:cs="Segoe UI"/>
            <w:color w:val="111111"/>
            <w:sz w:val="24"/>
            <w:szCs w:val="24"/>
            <w:u w:val="single"/>
          </w:rPr>
          <w:t>US military would directly intervene</w:t>
        </w:r>
      </w:hyperlink>
      <w:r w:rsidRPr="0033004F">
        <w:rPr>
          <w:rFonts w:ascii="Georgia" w:eastAsia="Times New Roman" w:hAnsi="Georgia" w:cs="Segoe UI"/>
          <w:color w:val="111111"/>
          <w:sz w:val="24"/>
          <w:szCs w:val="24"/>
        </w:rPr>
        <w:t> in the event of such an attack.</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b/>
          <w:color w:val="111111"/>
          <w:sz w:val="24"/>
          <w:szCs w:val="24"/>
        </w:rPr>
      </w:pPr>
      <w:r w:rsidRPr="0033004F">
        <w:rPr>
          <w:rFonts w:ascii="Georgia" w:eastAsia="Times New Roman" w:hAnsi="Georgia" w:cs="Segoe UI"/>
          <w:b/>
          <w:color w:val="111111"/>
          <w:sz w:val="24"/>
          <w:szCs w:val="24"/>
          <w:highlight w:val="yellow"/>
        </w:rPr>
        <w:t>"An overwhelming 96% of US experts were completely or moderately confident that if China invades Taiwan in the next five years, the US military would intervene to defend Taiwan," the report said.</w:t>
      </w:r>
    </w:p>
    <w:p w:rsidR="0033004F" w:rsidRPr="0033004F" w:rsidRDefault="0033004F" w:rsidP="006A1497">
      <w:pPr>
        <w:shd w:val="clear" w:color="auto" w:fill="FFFFFF"/>
        <w:spacing w:before="100" w:beforeAutospacing="1" w:after="100" w:afterAutospacing="1" w:line="240" w:lineRule="auto"/>
        <w:rPr>
          <w:rFonts w:ascii="Georgia" w:eastAsia="Times New Roman" w:hAnsi="Georgia" w:cs="Times New Roman"/>
          <w:color w:val="111111"/>
          <w:sz w:val="24"/>
          <w:szCs w:val="24"/>
          <w:u w:val="single"/>
        </w:rPr>
      </w:pPr>
      <w:r w:rsidRPr="0033004F">
        <w:rPr>
          <w:rFonts w:ascii="Georgia" w:eastAsia="Times New Roman" w:hAnsi="Georgia" w:cs="Segoe UI"/>
          <w:color w:val="111111"/>
          <w:sz w:val="24"/>
          <w:szCs w:val="24"/>
        </w:rPr>
        <w:t>CSIS also surveyed 35 experts from Taiwan, of whom only 17% said they agreed China had the power to successfully execute an amphibious invasion.</w:t>
      </w:r>
      <w:r w:rsidRPr="0033004F">
        <w:rPr>
          <w:rFonts w:ascii="Georgia" w:eastAsia="Times New Roman" w:hAnsi="Georgia" w:cs="Segoe UI"/>
          <w:color w:val="111111"/>
          <w:sz w:val="24"/>
          <w:szCs w:val="24"/>
        </w:rPr>
        <w:fldChar w:fldCharType="begin"/>
      </w:r>
      <w:r w:rsidRPr="0033004F">
        <w:rPr>
          <w:rFonts w:ascii="Georgia" w:eastAsia="Times New Roman" w:hAnsi="Georgia" w:cs="Segoe UI"/>
          <w:color w:val="111111"/>
          <w:sz w:val="24"/>
          <w:szCs w:val="24"/>
        </w:rPr>
        <w:instrText xml:space="preserve"> HYPERLINK "https://www.businessinsider.com/taiwan-never-win-war-china-ex-president-ma-ying-jeou-2024-1&amp;post-bottom-piano-recommendations" </w:instrText>
      </w:r>
      <w:r w:rsidRPr="0033004F">
        <w:rPr>
          <w:rFonts w:ascii="Georgia" w:eastAsia="Times New Roman" w:hAnsi="Georgia" w:cs="Segoe UI"/>
          <w:color w:val="111111"/>
          <w:sz w:val="24"/>
          <w:szCs w:val="24"/>
        </w:rPr>
        <w:fldChar w:fldCharType="separate"/>
      </w:r>
    </w:p>
    <w:p w:rsidR="0033004F" w:rsidRPr="0033004F" w:rsidRDefault="0033004F" w:rsidP="00F92242">
      <w:pPr>
        <w:shd w:val="clear" w:color="auto" w:fill="FFFFFF"/>
        <w:spacing w:after="180" w:line="240" w:lineRule="auto"/>
        <w:rPr>
          <w:rFonts w:ascii="Georgia" w:eastAsia="Times New Roman" w:hAnsi="Georgia" w:cs="Times New Roman"/>
          <w:b/>
          <w:bCs/>
          <w:sz w:val="24"/>
          <w:szCs w:val="24"/>
        </w:rPr>
      </w:pPr>
      <w:r w:rsidRPr="0033004F">
        <w:rPr>
          <w:rFonts w:ascii="Georgia" w:eastAsia="Times New Roman" w:hAnsi="Georgia" w:cs="Segoe UI"/>
          <w:b/>
          <w:bCs/>
          <w:color w:val="111111"/>
          <w:sz w:val="24"/>
          <w:szCs w:val="24"/>
          <w:u w:val="single"/>
        </w:rPr>
        <w:t>Taiwan can 'never win' a war against China, its ex-president says</w:t>
      </w:r>
    </w:p>
    <w:p w:rsidR="0033004F" w:rsidRPr="0033004F" w:rsidRDefault="0033004F" w:rsidP="006A1497">
      <w:pPr>
        <w:shd w:val="clear" w:color="auto" w:fill="FFFFFF"/>
        <w:spacing w:after="0"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fldChar w:fldCharType="end"/>
      </w:r>
      <w:r w:rsidRPr="0033004F">
        <w:rPr>
          <w:rFonts w:ascii="Georgia" w:eastAsia="Times New Roman" w:hAnsi="Georgia" w:cs="Segoe UI"/>
          <w:color w:val="111111"/>
          <w:sz w:val="24"/>
          <w:szCs w:val="24"/>
        </w:rPr>
        <w:t>The survey came after multiple reports that China had been </w:t>
      </w:r>
      <w:hyperlink r:id="rId12" w:tgtFrame="_blank" w:history="1">
        <w:r w:rsidRPr="0033004F">
          <w:rPr>
            <w:rFonts w:ascii="Georgia" w:eastAsia="Times New Roman" w:hAnsi="Georgia" w:cs="Segoe UI"/>
            <w:color w:val="111111"/>
            <w:sz w:val="24"/>
            <w:szCs w:val="24"/>
            <w:u w:val="single"/>
          </w:rPr>
          <w:t>purging the PLA</w:t>
        </w:r>
      </w:hyperlink>
      <w:r w:rsidRPr="0033004F">
        <w:rPr>
          <w:rFonts w:ascii="Georgia" w:eastAsia="Times New Roman" w:hAnsi="Georgia" w:cs="Segoe UI"/>
          <w:color w:val="111111"/>
          <w:sz w:val="24"/>
          <w:szCs w:val="24"/>
        </w:rPr>
        <w:t> of corrupt officials, with </w:t>
      </w:r>
      <w:hyperlink r:id="rId13" w:tgtFrame="_blank" w:history="1">
        <w:r w:rsidRPr="0033004F">
          <w:rPr>
            <w:rFonts w:ascii="Georgia" w:eastAsia="Times New Roman" w:hAnsi="Georgia" w:cs="Segoe UI"/>
            <w:color w:val="111111"/>
            <w:sz w:val="24"/>
            <w:szCs w:val="24"/>
            <w:u w:val="single"/>
          </w:rPr>
          <w:t>cases of graft</w:t>
        </w:r>
      </w:hyperlink>
      <w:r w:rsidRPr="0033004F">
        <w:rPr>
          <w:rFonts w:ascii="Georgia" w:eastAsia="Times New Roman" w:hAnsi="Georgia" w:cs="Segoe UI"/>
          <w:color w:val="111111"/>
          <w:sz w:val="24"/>
          <w:szCs w:val="24"/>
        </w:rPr>
        <w:t> so severe that Beijing's considerations toward any major military action in the next few years may be affected.</w:t>
      </w:r>
    </w:p>
    <w:p w:rsidR="0033004F" w:rsidRPr="0033004F" w:rsidRDefault="0033004F" w:rsidP="00F92242">
      <w:pPr>
        <w:shd w:val="clear" w:color="auto" w:fill="FFFFFF"/>
        <w:spacing w:before="100" w:beforeAutospacing="1" w:after="100" w:afterAutospacing="1" w:line="240" w:lineRule="auto"/>
        <w:outlineLvl w:val="1"/>
        <w:rPr>
          <w:rFonts w:ascii="Georgia" w:eastAsia="Times New Roman" w:hAnsi="Georgia" w:cs="Segoe UI"/>
          <w:b/>
          <w:bCs/>
          <w:color w:val="111111"/>
          <w:sz w:val="24"/>
          <w:szCs w:val="24"/>
        </w:rPr>
      </w:pPr>
      <w:r w:rsidRPr="0033004F">
        <w:rPr>
          <w:rFonts w:ascii="Georgia" w:eastAsia="Times New Roman" w:hAnsi="Georgia" w:cs="Segoe UI"/>
          <w:b/>
          <w:bCs/>
          <w:color w:val="111111"/>
          <w:sz w:val="24"/>
          <w:szCs w:val="24"/>
        </w:rPr>
        <w:t>Experts said a quarantine or blockade was more likely</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lastRenderedPageBreak/>
        <w:t>When asked whether they thought China could effectively pressure Taiwan through a quarantine or blockade, the majority on both sides shifted in favor of Beijing.</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Ninety-one percent of the US experts said they strongly or somewhat agreed China could create a quarantine of Taiwan, restricting the flow of goods in and out of the island through non-military means. Conversely, only 63% of Taiwanese experts said they agreed China was capable of this.</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An example of this would be squeezing traffic to Taiwanese ports through a customs-inspections regime, the center said.</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China could also impose a military blockade on Taiwan, which 81% of US experts said they agreed Beijing could do, while 60% of the experts from Taiwan concurred.</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Both a quarantine and a blockade could escalate into an invasion, with China encircling Taiwan before it launches an assault, the report said.</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Most US experts said Washington would intervene if China took either course of restrictive action, with 63% saying they were completely or moderately confident the US would step in during a quarantine and 79% saying they were confident Washington would intervene in the event of a basic blockade.</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b/>
          <w:color w:val="111111"/>
          <w:sz w:val="24"/>
          <w:szCs w:val="24"/>
          <w:u w:val="single"/>
        </w:rPr>
      </w:pPr>
      <w:r w:rsidRPr="0033004F">
        <w:rPr>
          <w:rFonts w:ascii="Georgia" w:eastAsia="Times New Roman" w:hAnsi="Georgia" w:cs="Segoe UI"/>
          <w:b/>
          <w:color w:val="111111"/>
          <w:sz w:val="24"/>
          <w:szCs w:val="24"/>
          <w:highlight w:val="cyan"/>
          <w:u w:val="single"/>
        </w:rPr>
        <w:t>That confidence wasn't shared by experts in Taiwan. Only 40% of them said they were confident the US would intervene in a quarantine, and 60% said they were confident it would intervene during a basic blockade.</w:t>
      </w:r>
    </w:p>
    <w:p w:rsidR="0033004F" w:rsidRPr="0033004F" w:rsidRDefault="0033004F" w:rsidP="00F92242">
      <w:pPr>
        <w:shd w:val="clear" w:color="auto" w:fill="FFFFFF"/>
        <w:spacing w:before="100" w:beforeAutospacing="1" w:after="100" w:afterAutospacing="1" w:line="240" w:lineRule="auto"/>
        <w:outlineLvl w:val="1"/>
        <w:rPr>
          <w:rFonts w:ascii="Georgia" w:eastAsia="Times New Roman" w:hAnsi="Georgia" w:cs="Segoe UI"/>
          <w:b/>
          <w:bCs/>
          <w:color w:val="111111"/>
          <w:sz w:val="24"/>
          <w:szCs w:val="24"/>
        </w:rPr>
      </w:pPr>
      <w:r w:rsidRPr="0033004F">
        <w:rPr>
          <w:rFonts w:ascii="Georgia" w:eastAsia="Times New Roman" w:hAnsi="Georgia" w:cs="Segoe UI"/>
          <w:b/>
          <w:bCs/>
          <w:color w:val="111111"/>
          <w:sz w:val="24"/>
          <w:szCs w:val="24"/>
        </w:rPr>
        <w:t>A pessimistic outlook for 2024</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The majority of experts were pessimistic about the year ahead for cross-strait relations, with 58% of experts in Taiwan saying a crisis between both governments — such as large-scale military exercises and an escalation of threats from China — was likely or very likely in 2024.</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US attitudes were even more negative. Sixty-eight percent of American experts said a crisis was likely to occur.</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Taiwan's electing of </w:t>
      </w:r>
      <w:hyperlink r:id="rId14" w:tgtFrame="_blank" w:history="1">
        <w:r w:rsidRPr="0033004F">
          <w:rPr>
            <w:rFonts w:ascii="Georgia" w:eastAsia="Times New Roman" w:hAnsi="Georgia" w:cs="Segoe UI"/>
            <w:color w:val="111111"/>
            <w:sz w:val="24"/>
            <w:szCs w:val="24"/>
            <w:u w:val="single"/>
          </w:rPr>
          <w:t>William Lai Ching-</w:t>
        </w:r>
        <w:proofErr w:type="spellStart"/>
        <w:r w:rsidRPr="0033004F">
          <w:rPr>
            <w:rFonts w:ascii="Georgia" w:eastAsia="Times New Roman" w:hAnsi="Georgia" w:cs="Segoe UI"/>
            <w:color w:val="111111"/>
            <w:sz w:val="24"/>
            <w:szCs w:val="24"/>
            <w:u w:val="single"/>
          </w:rPr>
          <w:t>te</w:t>
        </w:r>
        <w:proofErr w:type="spellEnd"/>
      </w:hyperlink>
      <w:r w:rsidRPr="0033004F">
        <w:rPr>
          <w:rFonts w:ascii="Georgia" w:eastAsia="Times New Roman" w:hAnsi="Georgia" w:cs="Segoe UI"/>
          <w:color w:val="111111"/>
          <w:sz w:val="24"/>
          <w:szCs w:val="24"/>
        </w:rPr>
        <w:t>, its outgoing vice president, as the island's new leader earlier this month has stoked fears that China will double down on its aggression toward Taipei.</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Lai is central to the Democratic Progressive Party, which largely campaigns on resisting Beijing. Taiwan's outgoing president, Tsai Ing-wen, has been increasingly hawkish toward China as Beijing, led by Xi Jinping, simultaneously heaped </w:t>
      </w:r>
      <w:hyperlink r:id="rId15" w:tgtFrame="_blank" w:history="1">
        <w:r w:rsidRPr="0033004F">
          <w:rPr>
            <w:rFonts w:ascii="Georgia" w:eastAsia="Times New Roman" w:hAnsi="Georgia" w:cs="Segoe UI"/>
            <w:color w:val="111111"/>
            <w:sz w:val="24"/>
            <w:szCs w:val="24"/>
            <w:u w:val="single"/>
          </w:rPr>
          <w:t>threats of invasion</w:t>
        </w:r>
      </w:hyperlink>
      <w:r w:rsidRPr="0033004F">
        <w:rPr>
          <w:rFonts w:ascii="Georgia" w:eastAsia="Times New Roman" w:hAnsi="Georgia" w:cs="Segoe UI"/>
          <w:color w:val="111111"/>
          <w:sz w:val="24"/>
          <w:szCs w:val="24"/>
        </w:rPr>
        <w:t> on the island.</w:t>
      </w:r>
    </w:p>
    <w:p w:rsidR="0033004F" w:rsidRPr="0033004F" w:rsidRDefault="0033004F" w:rsidP="006A1497">
      <w:pPr>
        <w:shd w:val="clear" w:color="auto" w:fill="F8F8F8"/>
        <w:spacing w:after="0" w:line="240" w:lineRule="auto"/>
        <w:jc w:val="center"/>
        <w:rPr>
          <w:rFonts w:ascii="Georgia" w:eastAsia="Times New Roman" w:hAnsi="Georgia" w:cs="Segoe UI"/>
          <w:color w:val="111111"/>
          <w:sz w:val="24"/>
          <w:szCs w:val="24"/>
        </w:rPr>
      </w:pPr>
      <w:r w:rsidRPr="0033004F">
        <w:rPr>
          <w:rFonts w:ascii="Georgia" w:eastAsia="Times New Roman" w:hAnsi="Georgia" w:cs="Segoe UI"/>
          <w:noProof/>
          <w:color w:val="111111"/>
          <w:sz w:val="24"/>
          <w:szCs w:val="24"/>
        </w:rPr>
        <w:lastRenderedPageBreak/>
        <w:drawing>
          <wp:inline distT="0" distB="0" distL="0" distR="0" wp14:anchorId="032D7F56" wp14:editId="4309701B">
            <wp:extent cx="2426627" cy="1615440"/>
            <wp:effectExtent l="0" t="0" r="0" b="3810"/>
            <wp:docPr id="7" name="Picture 7" descr="Ma Ying-jeou shaking hands with Xi Jin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 Ying-jeou shaking hands with Xi Jinp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9520" cy="1643995"/>
                    </a:xfrm>
                    <a:prstGeom prst="rect">
                      <a:avLst/>
                    </a:prstGeom>
                    <a:noFill/>
                    <a:ln>
                      <a:noFill/>
                    </a:ln>
                  </pic:spPr>
                </pic:pic>
              </a:graphicData>
            </a:graphic>
          </wp:inline>
        </w:drawing>
      </w:r>
    </w:p>
    <w:p w:rsidR="0033004F" w:rsidRPr="0033004F" w:rsidRDefault="0033004F" w:rsidP="006A1497">
      <w:pPr>
        <w:shd w:val="clear" w:color="auto" w:fill="FFFFFF"/>
        <w:spacing w:after="0" w:line="240" w:lineRule="auto"/>
        <w:jc w:val="center"/>
        <w:rPr>
          <w:rFonts w:ascii="Georgia" w:eastAsia="Times New Roman" w:hAnsi="Georgia" w:cs="Segoe UI"/>
          <w:b/>
          <w:color w:val="111111"/>
          <w:sz w:val="18"/>
          <w:szCs w:val="18"/>
        </w:rPr>
      </w:pPr>
      <w:r w:rsidRPr="0033004F">
        <w:rPr>
          <w:rFonts w:ascii="Georgia" w:eastAsia="Times New Roman" w:hAnsi="Georgia" w:cs="Segoe UI"/>
          <w:b/>
          <w:color w:val="111111"/>
          <w:sz w:val="18"/>
          <w:szCs w:val="18"/>
        </w:rPr>
        <w:t>Ma Ying-</w:t>
      </w:r>
      <w:proofErr w:type="spellStart"/>
      <w:r w:rsidRPr="0033004F">
        <w:rPr>
          <w:rFonts w:ascii="Georgia" w:eastAsia="Times New Roman" w:hAnsi="Georgia" w:cs="Segoe UI"/>
          <w:b/>
          <w:color w:val="111111"/>
          <w:sz w:val="18"/>
          <w:szCs w:val="18"/>
        </w:rPr>
        <w:t>jeou</w:t>
      </w:r>
      <w:proofErr w:type="spellEnd"/>
      <w:r w:rsidRPr="0033004F">
        <w:rPr>
          <w:rFonts w:ascii="Georgia" w:eastAsia="Times New Roman" w:hAnsi="Georgia" w:cs="Segoe UI"/>
          <w:b/>
          <w:color w:val="111111"/>
          <w:sz w:val="18"/>
          <w:szCs w:val="18"/>
        </w:rPr>
        <w:t>, Taiwan's former president under the Kuomintang party, met with Xi Jinping in 2015. </w:t>
      </w:r>
      <w:r w:rsidRPr="0033004F">
        <w:rPr>
          <w:rFonts w:ascii="Georgia" w:eastAsia="Times New Roman" w:hAnsi="Georgia" w:cs="Segoe UI"/>
          <w:b/>
          <w:color w:val="6D787A"/>
          <w:sz w:val="18"/>
          <w:szCs w:val="18"/>
        </w:rPr>
        <w:t>ROSLAN RAHMAN/AFP via Getty Images</w:t>
      </w:r>
    </w:p>
    <w:p w:rsidR="0033004F" w:rsidRPr="0033004F" w:rsidRDefault="0033004F" w:rsidP="00F92242">
      <w:pPr>
        <w:shd w:val="clear" w:color="auto" w:fill="FFFFFF"/>
        <w:spacing w:before="100" w:beforeAutospacing="1" w:after="100" w:afterAutospacing="1" w:line="240" w:lineRule="auto"/>
        <w:rPr>
          <w:rFonts w:ascii="Georgia" w:eastAsia="Times New Roman" w:hAnsi="Georgia" w:cs="Segoe UI"/>
          <w:color w:val="111111"/>
          <w:sz w:val="24"/>
          <w:szCs w:val="24"/>
        </w:rPr>
      </w:pPr>
      <w:r w:rsidRPr="0033004F">
        <w:rPr>
          <w:rFonts w:ascii="Georgia" w:eastAsia="Times New Roman" w:hAnsi="Georgia" w:cs="Segoe UI"/>
          <w:color w:val="111111"/>
          <w:sz w:val="24"/>
          <w:szCs w:val="24"/>
        </w:rPr>
        <w:t>Lai's ascension as Taiwan's top leader is widely seen as a likely </w:t>
      </w:r>
      <w:hyperlink r:id="rId17" w:tgtFrame="_blank" w:history="1">
        <w:r w:rsidRPr="0033004F">
          <w:rPr>
            <w:rFonts w:ascii="Georgia" w:eastAsia="Times New Roman" w:hAnsi="Georgia" w:cs="Segoe UI"/>
            <w:color w:val="111111"/>
            <w:sz w:val="24"/>
            <w:szCs w:val="24"/>
            <w:u w:val="single"/>
          </w:rPr>
          <w:t>source of further conflict</w:t>
        </w:r>
      </w:hyperlink>
      <w:r w:rsidRPr="0033004F">
        <w:rPr>
          <w:rFonts w:ascii="Georgia" w:eastAsia="Times New Roman" w:hAnsi="Georgia" w:cs="Segoe UI"/>
          <w:color w:val="111111"/>
          <w:sz w:val="24"/>
          <w:szCs w:val="24"/>
        </w:rPr>
        <w:t>, though he has pledged to uphold the status quo. In a sign of the growing tensions ahead, Beijing has been issuing individual rebukes to countries around the world for congratulating Lai on his election victory.</w:t>
      </w:r>
    </w:p>
    <w:p w:rsidR="00AE23B6" w:rsidRPr="00F92242" w:rsidRDefault="00AE23B6" w:rsidP="00F92242">
      <w:pPr>
        <w:spacing w:line="240" w:lineRule="auto"/>
        <w:rPr>
          <w:rFonts w:ascii="Georgia" w:hAnsi="Georgia"/>
          <w:sz w:val="24"/>
          <w:szCs w:val="24"/>
        </w:rPr>
      </w:pPr>
    </w:p>
    <w:sectPr w:rsidR="00AE23B6" w:rsidRPr="00F92242" w:rsidSect="006A1497">
      <w:headerReference w:type="default" r:id="rId18"/>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497" w:rsidRDefault="006A1497" w:rsidP="006A1497">
      <w:pPr>
        <w:spacing w:after="0" w:line="240" w:lineRule="auto"/>
      </w:pPr>
      <w:r>
        <w:separator/>
      </w:r>
    </w:p>
  </w:endnote>
  <w:endnote w:type="continuationSeparator" w:id="0">
    <w:p w:rsidR="006A1497" w:rsidRDefault="006A1497" w:rsidP="006A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497" w:rsidRDefault="006A1497" w:rsidP="006A1497">
      <w:pPr>
        <w:spacing w:after="0" w:line="240" w:lineRule="auto"/>
      </w:pPr>
      <w:r>
        <w:separator/>
      </w:r>
    </w:p>
  </w:footnote>
  <w:footnote w:type="continuationSeparator" w:id="0">
    <w:p w:rsidR="006A1497" w:rsidRDefault="006A1497" w:rsidP="006A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6A1497" w:rsidRDefault="006A149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6A1497" w:rsidRDefault="006A1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485"/>
    <w:multiLevelType w:val="multilevel"/>
    <w:tmpl w:val="6112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9C"/>
    <w:rsid w:val="000E455D"/>
    <w:rsid w:val="0033004F"/>
    <w:rsid w:val="006A1497"/>
    <w:rsid w:val="008B1869"/>
    <w:rsid w:val="008D0459"/>
    <w:rsid w:val="0099339C"/>
    <w:rsid w:val="00AE23B6"/>
    <w:rsid w:val="00B934EE"/>
    <w:rsid w:val="00C41F82"/>
    <w:rsid w:val="00DC0B58"/>
    <w:rsid w:val="00F92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247B"/>
  <w15:chartTrackingRefBased/>
  <w15:docId w15:val="{E1BE69BA-BEC5-427A-8F27-49EFDE28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97"/>
  </w:style>
  <w:style w:type="paragraph" w:styleId="Footer">
    <w:name w:val="footer"/>
    <w:basedOn w:val="Normal"/>
    <w:link w:val="FooterChar"/>
    <w:uiPriority w:val="99"/>
    <w:unhideWhenUsed/>
    <w:rsid w:val="006A1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4498">
      <w:bodyDiv w:val="1"/>
      <w:marLeft w:val="0"/>
      <w:marRight w:val="0"/>
      <w:marTop w:val="0"/>
      <w:marBottom w:val="0"/>
      <w:divBdr>
        <w:top w:val="none" w:sz="0" w:space="0" w:color="auto"/>
        <w:left w:val="none" w:sz="0" w:space="0" w:color="auto"/>
        <w:bottom w:val="none" w:sz="0" w:space="0" w:color="auto"/>
        <w:right w:val="none" w:sz="0" w:space="0" w:color="auto"/>
      </w:divBdr>
      <w:divsChild>
        <w:div w:id="255789847">
          <w:marLeft w:val="0"/>
          <w:marRight w:val="480"/>
          <w:marTop w:val="0"/>
          <w:marBottom w:val="0"/>
          <w:divBdr>
            <w:top w:val="none" w:sz="0" w:space="0" w:color="auto"/>
            <w:left w:val="none" w:sz="0" w:space="0" w:color="auto"/>
            <w:bottom w:val="none" w:sz="0" w:space="0" w:color="auto"/>
            <w:right w:val="none" w:sz="0" w:space="0" w:color="auto"/>
          </w:divBdr>
          <w:divsChild>
            <w:div w:id="1548758870">
              <w:marLeft w:val="0"/>
              <w:marRight w:val="0"/>
              <w:marTop w:val="0"/>
              <w:marBottom w:val="0"/>
              <w:divBdr>
                <w:top w:val="none" w:sz="0" w:space="0" w:color="auto"/>
                <w:left w:val="none" w:sz="0" w:space="0" w:color="auto"/>
                <w:bottom w:val="none" w:sz="0" w:space="0" w:color="auto"/>
                <w:right w:val="none" w:sz="0" w:space="0" w:color="auto"/>
              </w:divBdr>
              <w:divsChild>
                <w:div w:id="699862610">
                  <w:marLeft w:val="0"/>
                  <w:marRight w:val="0"/>
                  <w:marTop w:val="0"/>
                  <w:marBottom w:val="0"/>
                  <w:divBdr>
                    <w:top w:val="none" w:sz="0" w:space="0" w:color="auto"/>
                    <w:left w:val="none" w:sz="0" w:space="0" w:color="auto"/>
                    <w:bottom w:val="none" w:sz="0" w:space="0" w:color="auto"/>
                    <w:right w:val="none" w:sz="0" w:space="0" w:color="auto"/>
                  </w:divBdr>
                  <w:divsChild>
                    <w:div w:id="330762715">
                      <w:marLeft w:val="0"/>
                      <w:marRight w:val="0"/>
                      <w:marTop w:val="0"/>
                      <w:marBottom w:val="0"/>
                      <w:divBdr>
                        <w:top w:val="none" w:sz="0" w:space="0" w:color="auto"/>
                        <w:left w:val="none" w:sz="0" w:space="0" w:color="auto"/>
                        <w:bottom w:val="none" w:sz="0" w:space="0" w:color="auto"/>
                        <w:right w:val="none" w:sz="0" w:space="0" w:color="auto"/>
                      </w:divBdr>
                      <w:divsChild>
                        <w:div w:id="442920653">
                          <w:marLeft w:val="0"/>
                          <w:marRight w:val="75"/>
                          <w:marTop w:val="0"/>
                          <w:marBottom w:val="0"/>
                          <w:divBdr>
                            <w:top w:val="none" w:sz="0" w:space="0" w:color="auto"/>
                            <w:left w:val="none" w:sz="0" w:space="0" w:color="auto"/>
                            <w:bottom w:val="none" w:sz="0" w:space="0" w:color="auto"/>
                            <w:right w:val="none" w:sz="0" w:space="0" w:color="auto"/>
                          </w:divBdr>
                        </w:div>
                        <w:div w:id="15633666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4945">
          <w:marLeft w:val="0"/>
          <w:marRight w:val="0"/>
          <w:marTop w:val="0"/>
          <w:marBottom w:val="0"/>
          <w:divBdr>
            <w:top w:val="none" w:sz="0" w:space="0" w:color="auto"/>
            <w:left w:val="none" w:sz="0" w:space="0" w:color="auto"/>
            <w:bottom w:val="none" w:sz="0" w:space="0" w:color="auto"/>
            <w:right w:val="none" w:sz="0" w:space="0" w:color="auto"/>
          </w:divBdr>
        </w:div>
        <w:div w:id="1818760373">
          <w:marLeft w:val="0"/>
          <w:marRight w:val="0"/>
          <w:marTop w:val="0"/>
          <w:marBottom w:val="0"/>
          <w:divBdr>
            <w:top w:val="none" w:sz="0" w:space="0" w:color="auto"/>
            <w:left w:val="none" w:sz="0" w:space="0" w:color="auto"/>
            <w:bottom w:val="none" w:sz="0" w:space="0" w:color="auto"/>
            <w:right w:val="none" w:sz="0" w:space="0" w:color="auto"/>
          </w:divBdr>
        </w:div>
        <w:div w:id="1920362536">
          <w:marLeft w:val="0"/>
          <w:marRight w:val="0"/>
          <w:marTop w:val="0"/>
          <w:marBottom w:val="0"/>
          <w:divBdr>
            <w:top w:val="none" w:sz="0" w:space="0" w:color="auto"/>
            <w:left w:val="none" w:sz="0" w:space="0" w:color="auto"/>
            <w:bottom w:val="none" w:sz="0" w:space="0" w:color="auto"/>
            <w:right w:val="none" w:sz="0" w:space="0" w:color="auto"/>
          </w:divBdr>
          <w:divsChild>
            <w:div w:id="1020086644">
              <w:marLeft w:val="0"/>
              <w:marRight w:val="0"/>
              <w:marTop w:val="0"/>
              <w:marBottom w:val="0"/>
              <w:divBdr>
                <w:top w:val="none" w:sz="0" w:space="0" w:color="auto"/>
                <w:left w:val="none" w:sz="0" w:space="0" w:color="auto"/>
                <w:bottom w:val="none" w:sz="0" w:space="0" w:color="auto"/>
                <w:right w:val="none" w:sz="0" w:space="0" w:color="auto"/>
              </w:divBdr>
              <w:divsChild>
                <w:div w:id="734279405">
                  <w:marLeft w:val="0"/>
                  <w:marRight w:val="0"/>
                  <w:marTop w:val="0"/>
                  <w:marBottom w:val="0"/>
                  <w:divBdr>
                    <w:top w:val="none" w:sz="0" w:space="0" w:color="auto"/>
                    <w:left w:val="none" w:sz="0" w:space="0" w:color="auto"/>
                    <w:bottom w:val="none" w:sz="0" w:space="0" w:color="auto"/>
                    <w:right w:val="none" w:sz="0" w:space="0" w:color="auto"/>
                  </w:divBdr>
                  <w:divsChild>
                    <w:div w:id="1493645340">
                      <w:marLeft w:val="0"/>
                      <w:marRight w:val="0"/>
                      <w:marTop w:val="150"/>
                      <w:marBottom w:val="0"/>
                      <w:divBdr>
                        <w:top w:val="single" w:sz="6" w:space="15" w:color="D4D8D9"/>
                        <w:left w:val="none" w:sz="0" w:space="0" w:color="auto"/>
                        <w:bottom w:val="single" w:sz="6" w:space="18" w:color="D4D8D9"/>
                        <w:right w:val="none" w:sz="0" w:space="0" w:color="auto"/>
                      </w:divBdr>
                      <w:divsChild>
                        <w:div w:id="1918204108">
                          <w:marLeft w:val="0"/>
                          <w:marRight w:val="0"/>
                          <w:marTop w:val="0"/>
                          <w:marBottom w:val="360"/>
                          <w:divBdr>
                            <w:top w:val="none" w:sz="0" w:space="0" w:color="auto"/>
                            <w:left w:val="none" w:sz="0" w:space="0" w:color="auto"/>
                            <w:bottom w:val="none" w:sz="0" w:space="0" w:color="auto"/>
                            <w:right w:val="none" w:sz="0" w:space="0" w:color="auto"/>
                          </w:divBdr>
                          <w:divsChild>
                            <w:div w:id="1777405929">
                              <w:marLeft w:val="0"/>
                              <w:marRight w:val="0"/>
                              <w:marTop w:val="0"/>
                              <w:marBottom w:val="0"/>
                              <w:divBdr>
                                <w:top w:val="none" w:sz="0" w:space="0" w:color="auto"/>
                                <w:left w:val="none" w:sz="0" w:space="0" w:color="auto"/>
                                <w:bottom w:val="none" w:sz="0" w:space="0" w:color="auto"/>
                                <w:right w:val="none" w:sz="0" w:space="0" w:color="auto"/>
                              </w:divBdr>
                              <w:divsChild>
                                <w:div w:id="793527794">
                                  <w:marLeft w:val="0"/>
                                  <w:marRight w:val="0"/>
                                  <w:marTop w:val="0"/>
                                  <w:marBottom w:val="120"/>
                                  <w:divBdr>
                                    <w:top w:val="none" w:sz="0" w:space="0" w:color="auto"/>
                                    <w:left w:val="none" w:sz="0" w:space="0" w:color="auto"/>
                                    <w:bottom w:val="none" w:sz="0" w:space="0" w:color="auto"/>
                                    <w:right w:val="none" w:sz="0" w:space="0" w:color="auto"/>
                                  </w:divBdr>
                                  <w:divsChild>
                                    <w:div w:id="248732864">
                                      <w:marLeft w:val="0"/>
                                      <w:marRight w:val="0"/>
                                      <w:marTop w:val="0"/>
                                      <w:marBottom w:val="0"/>
                                      <w:divBdr>
                                        <w:top w:val="none" w:sz="0" w:space="0" w:color="auto"/>
                                        <w:left w:val="none" w:sz="0" w:space="0" w:color="auto"/>
                                        <w:bottom w:val="none" w:sz="0" w:space="0" w:color="auto"/>
                                        <w:right w:val="none" w:sz="0" w:space="0" w:color="auto"/>
                                      </w:divBdr>
                                      <w:divsChild>
                                        <w:div w:id="874316740">
                                          <w:marLeft w:val="0"/>
                                          <w:marRight w:val="0"/>
                                          <w:marTop w:val="0"/>
                                          <w:marBottom w:val="0"/>
                                          <w:divBdr>
                                            <w:top w:val="none" w:sz="0" w:space="0" w:color="auto"/>
                                            <w:left w:val="none" w:sz="0" w:space="0" w:color="auto"/>
                                            <w:bottom w:val="none" w:sz="0" w:space="0" w:color="auto"/>
                                            <w:right w:val="none" w:sz="0" w:space="0" w:color="auto"/>
                                          </w:divBdr>
                                        </w:div>
                                      </w:divsChild>
                                    </w:div>
                                    <w:div w:id="1510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7735">
                          <w:marLeft w:val="0"/>
                          <w:marRight w:val="0"/>
                          <w:marTop w:val="0"/>
                          <w:marBottom w:val="0"/>
                          <w:divBdr>
                            <w:top w:val="none" w:sz="0" w:space="0" w:color="auto"/>
                            <w:left w:val="none" w:sz="0" w:space="0" w:color="auto"/>
                            <w:bottom w:val="none" w:sz="0" w:space="0" w:color="auto"/>
                            <w:right w:val="none" w:sz="0" w:space="0" w:color="auto"/>
                          </w:divBdr>
                          <w:divsChild>
                            <w:div w:id="1508246375">
                              <w:marLeft w:val="0"/>
                              <w:marRight w:val="0"/>
                              <w:marTop w:val="0"/>
                              <w:marBottom w:val="0"/>
                              <w:divBdr>
                                <w:top w:val="none" w:sz="0" w:space="0" w:color="auto"/>
                                <w:left w:val="none" w:sz="0" w:space="0" w:color="auto"/>
                                <w:bottom w:val="none" w:sz="0" w:space="0" w:color="auto"/>
                                <w:right w:val="none" w:sz="0" w:space="0" w:color="auto"/>
                              </w:divBdr>
                            </w:div>
                            <w:div w:id="274168924">
                              <w:marLeft w:val="0"/>
                              <w:marRight w:val="0"/>
                              <w:marTop w:val="0"/>
                              <w:marBottom w:val="120"/>
                              <w:divBdr>
                                <w:top w:val="none" w:sz="0" w:space="0" w:color="auto"/>
                                <w:left w:val="none" w:sz="0" w:space="0" w:color="auto"/>
                                <w:bottom w:val="none" w:sz="0" w:space="0" w:color="auto"/>
                                <w:right w:val="none" w:sz="0" w:space="0" w:color="auto"/>
                              </w:divBdr>
                            </w:div>
                          </w:divsChild>
                        </w:div>
                        <w:div w:id="1049918125">
                          <w:marLeft w:val="0"/>
                          <w:marRight w:val="0"/>
                          <w:marTop w:val="0"/>
                          <w:marBottom w:val="0"/>
                          <w:divBdr>
                            <w:top w:val="none" w:sz="0" w:space="0" w:color="auto"/>
                            <w:left w:val="none" w:sz="0" w:space="0" w:color="auto"/>
                            <w:bottom w:val="none" w:sz="0" w:space="0" w:color="auto"/>
                            <w:right w:val="none" w:sz="0" w:space="0" w:color="auto"/>
                          </w:divBdr>
                          <w:divsChild>
                            <w:div w:id="8855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3524">
                      <w:marLeft w:val="-1125"/>
                      <w:marRight w:val="0"/>
                      <w:marTop w:val="0"/>
                      <w:marBottom w:val="0"/>
                      <w:divBdr>
                        <w:top w:val="none" w:sz="0" w:space="0" w:color="auto"/>
                        <w:left w:val="none" w:sz="0" w:space="0" w:color="auto"/>
                        <w:bottom w:val="none" w:sz="0" w:space="0" w:color="auto"/>
                        <w:right w:val="none" w:sz="0" w:space="0" w:color="auto"/>
                      </w:divBdr>
                      <w:divsChild>
                        <w:div w:id="838424120">
                          <w:marLeft w:val="0"/>
                          <w:marRight w:val="0"/>
                          <w:marTop w:val="0"/>
                          <w:marBottom w:val="0"/>
                          <w:divBdr>
                            <w:top w:val="none" w:sz="0" w:space="0" w:color="auto"/>
                            <w:left w:val="none" w:sz="0" w:space="0" w:color="auto"/>
                            <w:bottom w:val="none" w:sz="0" w:space="0" w:color="auto"/>
                            <w:right w:val="none" w:sz="0" w:space="0" w:color="auto"/>
                          </w:divBdr>
                        </w:div>
                      </w:divsChild>
                    </w:div>
                    <w:div w:id="326400364">
                      <w:marLeft w:val="-1125"/>
                      <w:marRight w:val="0"/>
                      <w:marTop w:val="0"/>
                      <w:marBottom w:val="0"/>
                      <w:divBdr>
                        <w:top w:val="none" w:sz="0" w:space="0" w:color="auto"/>
                        <w:left w:val="none" w:sz="0" w:space="0" w:color="auto"/>
                        <w:bottom w:val="none" w:sz="0" w:space="0" w:color="auto"/>
                        <w:right w:val="none" w:sz="0" w:space="0" w:color="auto"/>
                      </w:divBdr>
                      <w:divsChild>
                        <w:div w:id="46682191">
                          <w:marLeft w:val="0"/>
                          <w:marRight w:val="0"/>
                          <w:marTop w:val="0"/>
                          <w:marBottom w:val="0"/>
                          <w:divBdr>
                            <w:top w:val="none" w:sz="0" w:space="0" w:color="auto"/>
                            <w:left w:val="none" w:sz="0" w:space="0" w:color="auto"/>
                            <w:bottom w:val="none" w:sz="0" w:space="0" w:color="auto"/>
                            <w:right w:val="none" w:sz="0" w:space="0" w:color="auto"/>
                          </w:divBdr>
                        </w:div>
                      </w:divsChild>
                    </w:div>
                    <w:div w:id="1326737871">
                      <w:marLeft w:val="0"/>
                      <w:marRight w:val="0"/>
                      <w:marTop w:val="0"/>
                      <w:marBottom w:val="0"/>
                      <w:divBdr>
                        <w:top w:val="single" w:sz="6" w:space="0" w:color="E8E9EA"/>
                        <w:left w:val="none" w:sz="0" w:space="0" w:color="auto"/>
                        <w:bottom w:val="none" w:sz="0" w:space="0" w:color="auto"/>
                        <w:right w:val="none" w:sz="0" w:space="0" w:color="auto"/>
                      </w:divBdr>
                    </w:div>
                    <w:div w:id="2133328340">
                      <w:marLeft w:val="0"/>
                      <w:marRight w:val="0"/>
                      <w:marTop w:val="0"/>
                      <w:marBottom w:val="0"/>
                      <w:divBdr>
                        <w:top w:val="none" w:sz="0" w:space="0" w:color="auto"/>
                        <w:left w:val="none" w:sz="0" w:space="0" w:color="auto"/>
                        <w:bottom w:val="none" w:sz="0" w:space="0" w:color="auto"/>
                        <w:right w:val="none" w:sz="0" w:space="0" w:color="auto"/>
                      </w:divBdr>
                      <w:divsChild>
                        <w:div w:id="1765609329">
                          <w:marLeft w:val="0"/>
                          <w:marRight w:val="0"/>
                          <w:marTop w:val="0"/>
                          <w:marBottom w:val="0"/>
                          <w:divBdr>
                            <w:top w:val="none" w:sz="0" w:space="0" w:color="auto"/>
                            <w:left w:val="none" w:sz="0" w:space="0" w:color="auto"/>
                            <w:bottom w:val="none" w:sz="0" w:space="0" w:color="auto"/>
                            <w:right w:val="none" w:sz="0" w:space="0" w:color="auto"/>
                          </w:divBdr>
                          <w:divsChild>
                            <w:div w:id="1180004508">
                              <w:marLeft w:val="0"/>
                              <w:marRight w:val="0"/>
                              <w:marTop w:val="0"/>
                              <w:marBottom w:val="0"/>
                              <w:divBdr>
                                <w:top w:val="none" w:sz="0" w:space="0" w:color="auto"/>
                                <w:left w:val="none" w:sz="0" w:space="0" w:color="auto"/>
                                <w:bottom w:val="none" w:sz="0" w:space="0" w:color="auto"/>
                                <w:right w:val="none" w:sz="0" w:space="0" w:color="auto"/>
                              </w:divBdr>
                              <w:divsChild>
                                <w:div w:id="730152587">
                                  <w:marLeft w:val="0"/>
                                  <w:marRight w:val="0"/>
                                  <w:marTop w:val="0"/>
                                  <w:marBottom w:val="120"/>
                                  <w:divBdr>
                                    <w:top w:val="none" w:sz="0" w:space="0" w:color="auto"/>
                                    <w:left w:val="none" w:sz="0" w:space="0" w:color="auto"/>
                                    <w:bottom w:val="none" w:sz="0" w:space="0" w:color="auto"/>
                                    <w:right w:val="none" w:sz="0" w:space="0" w:color="auto"/>
                                  </w:divBdr>
                                  <w:divsChild>
                                    <w:div w:id="514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4255">
                              <w:marLeft w:val="0"/>
                              <w:marRight w:val="0"/>
                              <w:marTop w:val="0"/>
                              <w:marBottom w:val="0"/>
                              <w:divBdr>
                                <w:top w:val="none" w:sz="0" w:space="0" w:color="auto"/>
                                <w:left w:val="none" w:sz="0" w:space="0" w:color="auto"/>
                                <w:bottom w:val="none" w:sz="0" w:space="0" w:color="auto"/>
                                <w:right w:val="none" w:sz="0" w:space="0" w:color="auto"/>
                              </w:divBdr>
                              <w:divsChild>
                                <w:div w:id="2010207721">
                                  <w:marLeft w:val="0"/>
                                  <w:marRight w:val="0"/>
                                  <w:marTop w:val="0"/>
                                  <w:marBottom w:val="120"/>
                                  <w:divBdr>
                                    <w:top w:val="none" w:sz="0" w:space="0" w:color="auto"/>
                                    <w:left w:val="none" w:sz="0" w:space="0" w:color="auto"/>
                                    <w:bottom w:val="none" w:sz="0" w:space="0" w:color="auto"/>
                                    <w:right w:val="none" w:sz="0" w:space="0" w:color="auto"/>
                                  </w:divBdr>
                                  <w:divsChild>
                                    <w:div w:id="13973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4096">
                              <w:marLeft w:val="0"/>
                              <w:marRight w:val="0"/>
                              <w:marTop w:val="0"/>
                              <w:marBottom w:val="0"/>
                              <w:divBdr>
                                <w:top w:val="none" w:sz="0" w:space="0" w:color="auto"/>
                                <w:left w:val="none" w:sz="0" w:space="0" w:color="auto"/>
                                <w:bottom w:val="none" w:sz="0" w:space="0" w:color="auto"/>
                                <w:right w:val="none" w:sz="0" w:space="0" w:color="auto"/>
                              </w:divBdr>
                              <w:divsChild>
                                <w:div w:id="1444957651">
                                  <w:marLeft w:val="0"/>
                                  <w:marRight w:val="0"/>
                                  <w:marTop w:val="0"/>
                                  <w:marBottom w:val="120"/>
                                  <w:divBdr>
                                    <w:top w:val="none" w:sz="0" w:space="0" w:color="auto"/>
                                    <w:left w:val="none" w:sz="0" w:space="0" w:color="auto"/>
                                    <w:bottom w:val="none" w:sz="0" w:space="0" w:color="auto"/>
                                    <w:right w:val="none" w:sz="0" w:space="0" w:color="auto"/>
                                  </w:divBdr>
                                  <w:divsChild>
                                    <w:div w:id="11493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90840">
                      <w:marLeft w:val="-1125"/>
                      <w:marRight w:val="0"/>
                      <w:marTop w:val="0"/>
                      <w:marBottom w:val="0"/>
                      <w:divBdr>
                        <w:top w:val="none" w:sz="0" w:space="0" w:color="auto"/>
                        <w:left w:val="none" w:sz="0" w:space="0" w:color="auto"/>
                        <w:bottom w:val="none" w:sz="0" w:space="0" w:color="auto"/>
                        <w:right w:val="none" w:sz="0" w:space="0" w:color="auto"/>
                      </w:divBdr>
                      <w:divsChild>
                        <w:div w:id="782461720">
                          <w:marLeft w:val="0"/>
                          <w:marRight w:val="0"/>
                          <w:marTop w:val="0"/>
                          <w:marBottom w:val="0"/>
                          <w:divBdr>
                            <w:top w:val="none" w:sz="0" w:space="0" w:color="auto"/>
                            <w:left w:val="none" w:sz="0" w:space="0" w:color="auto"/>
                            <w:bottom w:val="none" w:sz="0" w:space="0" w:color="auto"/>
                            <w:right w:val="none" w:sz="0" w:space="0" w:color="auto"/>
                          </w:divBdr>
                        </w:div>
                      </w:divsChild>
                    </w:div>
                    <w:div w:id="22681656">
                      <w:marLeft w:val="-1125"/>
                      <w:marRight w:val="0"/>
                      <w:marTop w:val="0"/>
                      <w:marBottom w:val="0"/>
                      <w:divBdr>
                        <w:top w:val="none" w:sz="0" w:space="0" w:color="auto"/>
                        <w:left w:val="none" w:sz="0" w:space="0" w:color="auto"/>
                        <w:bottom w:val="none" w:sz="0" w:space="0" w:color="auto"/>
                        <w:right w:val="none" w:sz="0" w:space="0" w:color="auto"/>
                      </w:divBdr>
                      <w:divsChild>
                        <w:div w:id="873810559">
                          <w:marLeft w:val="0"/>
                          <w:marRight w:val="0"/>
                          <w:marTop w:val="0"/>
                          <w:marBottom w:val="0"/>
                          <w:divBdr>
                            <w:top w:val="none" w:sz="0" w:space="0" w:color="auto"/>
                            <w:left w:val="none" w:sz="0" w:space="0" w:color="auto"/>
                            <w:bottom w:val="none" w:sz="0" w:space="0" w:color="auto"/>
                            <w:right w:val="none" w:sz="0" w:space="0" w:color="auto"/>
                          </w:divBdr>
                        </w:div>
                      </w:divsChild>
                    </w:div>
                    <w:div w:id="2076968677">
                      <w:marLeft w:val="-1125"/>
                      <w:marRight w:val="0"/>
                      <w:marTop w:val="0"/>
                      <w:marBottom w:val="0"/>
                      <w:divBdr>
                        <w:top w:val="none" w:sz="0" w:space="0" w:color="auto"/>
                        <w:left w:val="none" w:sz="0" w:space="0" w:color="auto"/>
                        <w:bottom w:val="none" w:sz="0" w:space="0" w:color="auto"/>
                        <w:right w:val="none" w:sz="0" w:space="0" w:color="auto"/>
                      </w:divBdr>
                      <w:divsChild>
                        <w:div w:id="973948252">
                          <w:marLeft w:val="0"/>
                          <w:marRight w:val="0"/>
                          <w:marTop w:val="0"/>
                          <w:marBottom w:val="0"/>
                          <w:divBdr>
                            <w:top w:val="none" w:sz="0" w:space="0" w:color="auto"/>
                            <w:left w:val="none" w:sz="0" w:space="0" w:color="auto"/>
                            <w:bottom w:val="none" w:sz="0" w:space="0" w:color="auto"/>
                            <w:right w:val="none" w:sz="0" w:space="0" w:color="auto"/>
                          </w:divBdr>
                        </w:div>
                      </w:divsChild>
                    </w:div>
                    <w:div w:id="727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sinessinsider.com/china-corruption-rocket-force-water-fuel-xi-jinping-purge-scandal-2024-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sinessinsider.com/author/matthew-loh" TargetMode="External"/><Relationship Id="rId12" Type="http://schemas.openxmlformats.org/officeDocument/2006/relationships/hyperlink" Target="https://www.businessinsider.com/xi-jinping-military-purge-china-disrupt-us-race-2024-1" TargetMode="External"/><Relationship Id="rId17" Type="http://schemas.openxmlformats.org/officeDocument/2006/relationships/hyperlink" Target="https://www.businessinsider.com/what-taiwans-election-results-mean-for-relations-with-china-us-2024-1"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insider.com/joe-biden-china-unlikely-invade-taiwan-economy-property-crisis-g20-2023-9" TargetMode="External"/><Relationship Id="rId5" Type="http://schemas.openxmlformats.org/officeDocument/2006/relationships/footnotes" Target="footnotes.xml"/><Relationship Id="rId15" Type="http://schemas.openxmlformats.org/officeDocument/2006/relationships/hyperlink" Target="https://www.businessinsider.com/taiwan-never-win-war-china-ex-president-ma-ying-jeou-2024-1" TargetMode="External"/><Relationship Id="rId10" Type="http://schemas.openxmlformats.org/officeDocument/2006/relationships/hyperlink" Target="https://www.csis.org/analysis/surveying-experts-us-and-taiwan-views-chinas-approach-taiw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inessinsider.com/taiwan-war-impact-us-economic-growth-first-year-china-chips-2024-1" TargetMode="External"/><Relationship Id="rId14" Type="http://schemas.openxmlformats.org/officeDocument/2006/relationships/hyperlink" Target="https://www.businessinsider.com/taiwan-election-president-william-lai-ching-te-xi-china-hates-20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2024-01-26T20:06:00Z</cp:lastPrinted>
  <dcterms:created xsi:type="dcterms:W3CDTF">2024-01-26T18:17:00Z</dcterms:created>
  <dcterms:modified xsi:type="dcterms:W3CDTF">2024-01-26T20:12:00Z</dcterms:modified>
</cp:coreProperties>
</file>