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A283" w14:textId="4AFB0135" w:rsidR="00652BD6" w:rsidRPr="00640AA3" w:rsidRDefault="00652BD6" w:rsidP="00512414">
      <w:pPr>
        <w:shd w:val="clear" w:color="auto" w:fill="FFFFFF"/>
        <w:spacing w:after="120" w:line="300" w:lineRule="atLeast"/>
        <w:outlineLvl w:val="0"/>
        <w:rPr>
          <w:rFonts w:ascii="Georgia" w:eastAsia="Times New Roman" w:hAnsi="Georgia" w:cs="Times New Roman"/>
          <w:b/>
          <w:bCs/>
          <w:color w:val="C00000"/>
          <w:kern w:val="36"/>
          <w:sz w:val="26"/>
          <w:szCs w:val="26"/>
          <w14:ligatures w14:val="none"/>
        </w:rPr>
      </w:pPr>
      <w:r w:rsidRPr="00640AA3">
        <w:rPr>
          <w:rFonts w:ascii="Georgia" w:eastAsia="Times New Roman" w:hAnsi="Georgia" w:cs="Times New Roman"/>
          <w:b/>
          <w:bCs/>
          <w:color w:val="C00000"/>
          <w:kern w:val="36"/>
          <w:sz w:val="26"/>
          <w:szCs w:val="26"/>
          <w14:ligatures w14:val="none"/>
        </w:rPr>
        <w:t xml:space="preserve">Our Air Force’s </w:t>
      </w:r>
      <w:r w:rsidR="00DD788E" w:rsidRPr="00640AA3">
        <w:rPr>
          <w:rFonts w:ascii="Georgia" w:eastAsia="Times New Roman" w:hAnsi="Georgia" w:cs="Times New Roman"/>
          <w:b/>
          <w:bCs/>
          <w:color w:val="C00000"/>
          <w:kern w:val="36"/>
          <w:sz w:val="26"/>
          <w:szCs w:val="26"/>
          <w14:ligatures w14:val="none"/>
        </w:rPr>
        <w:t xml:space="preserve">F-35, premier fighter is only available 55% of the time due to inadequate </w:t>
      </w:r>
      <w:r w:rsidR="00EC7DAE">
        <w:rPr>
          <w:rFonts w:ascii="Georgia" w:eastAsia="Times New Roman" w:hAnsi="Georgia" w:cs="Times New Roman"/>
          <w:b/>
          <w:bCs/>
          <w:color w:val="C00000"/>
          <w:kern w:val="36"/>
          <w:sz w:val="26"/>
          <w:szCs w:val="26"/>
          <w14:ligatures w14:val="none"/>
        </w:rPr>
        <w:t xml:space="preserve">parts and system </w:t>
      </w:r>
      <w:r w:rsidR="00DD788E" w:rsidRPr="00640AA3">
        <w:rPr>
          <w:rFonts w:ascii="Georgia" w:eastAsia="Times New Roman" w:hAnsi="Georgia" w:cs="Times New Roman"/>
          <w:b/>
          <w:bCs/>
          <w:color w:val="C00000"/>
          <w:kern w:val="36"/>
          <w:sz w:val="26"/>
          <w:szCs w:val="26"/>
          <w14:ligatures w14:val="none"/>
        </w:rPr>
        <w:t>maintenance issues.</w:t>
      </w:r>
    </w:p>
    <w:p w14:paraId="2C12084D" w14:textId="18CC33A4" w:rsidR="006575CD" w:rsidRPr="00640AA3" w:rsidRDefault="006575CD"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sidRPr="00640AA3">
        <w:rPr>
          <w:rFonts w:ascii="Georgia" w:eastAsia="Times New Roman" w:hAnsi="Georgia" w:cs="Times New Roman"/>
          <w:kern w:val="36"/>
          <w:sz w:val="24"/>
          <w:szCs w:val="24"/>
          <w14:ligatures w14:val="none"/>
        </w:rPr>
        <w:t xml:space="preserve">Gao reports that the F-35, built by Lockheed Martin Corp, </w:t>
      </w:r>
      <w:r w:rsidR="00640AA3">
        <w:rPr>
          <w:rFonts w:ascii="Georgia" w:eastAsia="Times New Roman" w:hAnsi="Georgia" w:cs="Times New Roman"/>
          <w:kern w:val="36"/>
          <w:sz w:val="24"/>
          <w:szCs w:val="24"/>
          <w14:ligatures w14:val="none"/>
        </w:rPr>
        <w:t>is having</w:t>
      </w:r>
      <w:r w:rsidRPr="00640AA3">
        <w:rPr>
          <w:rFonts w:ascii="Georgia" w:eastAsia="Times New Roman" w:hAnsi="Georgia" w:cs="Times New Roman"/>
          <w:kern w:val="36"/>
          <w:sz w:val="24"/>
          <w:szCs w:val="24"/>
          <w14:ligatures w14:val="none"/>
        </w:rPr>
        <w:t xml:space="preserve"> parts and maintenance problems.  The F-35 should be mission capable 85-90% of the </w:t>
      </w:r>
      <w:proofErr w:type="gramStart"/>
      <w:r w:rsidRPr="00640AA3">
        <w:rPr>
          <w:rFonts w:ascii="Georgia" w:eastAsia="Times New Roman" w:hAnsi="Georgia" w:cs="Times New Roman"/>
          <w:kern w:val="36"/>
          <w:sz w:val="24"/>
          <w:szCs w:val="24"/>
          <w14:ligatures w14:val="none"/>
        </w:rPr>
        <w:t>time,</w:t>
      </w:r>
      <w:r w:rsidR="00640AA3">
        <w:rPr>
          <w:rFonts w:ascii="Georgia" w:eastAsia="Times New Roman" w:hAnsi="Georgia" w:cs="Times New Roman"/>
          <w:kern w:val="36"/>
          <w:sz w:val="24"/>
          <w:szCs w:val="24"/>
          <w14:ligatures w14:val="none"/>
        </w:rPr>
        <w:t xml:space="preserve"> </w:t>
      </w:r>
      <w:r w:rsidRPr="00640AA3">
        <w:rPr>
          <w:rFonts w:ascii="Georgia" w:eastAsia="Times New Roman" w:hAnsi="Georgia" w:cs="Times New Roman"/>
          <w:kern w:val="36"/>
          <w:sz w:val="24"/>
          <w:szCs w:val="24"/>
          <w14:ligatures w14:val="none"/>
        </w:rPr>
        <w:t>but</w:t>
      </w:r>
      <w:proofErr w:type="gramEnd"/>
      <w:r w:rsidRPr="00640AA3">
        <w:rPr>
          <w:rFonts w:ascii="Georgia" w:eastAsia="Times New Roman" w:hAnsi="Georgia" w:cs="Times New Roman"/>
          <w:kern w:val="36"/>
          <w:sz w:val="24"/>
          <w:szCs w:val="24"/>
          <w14:ligatures w14:val="none"/>
        </w:rPr>
        <w:t xml:space="preserve"> </w:t>
      </w:r>
      <w:r w:rsidR="00640AA3">
        <w:rPr>
          <w:rFonts w:ascii="Georgia" w:eastAsia="Times New Roman" w:hAnsi="Georgia" w:cs="Times New Roman"/>
          <w:kern w:val="36"/>
          <w:sz w:val="24"/>
          <w:szCs w:val="24"/>
          <w14:ligatures w14:val="none"/>
        </w:rPr>
        <w:t>is</w:t>
      </w:r>
      <w:r w:rsidRPr="00640AA3">
        <w:rPr>
          <w:rFonts w:ascii="Georgia" w:eastAsia="Times New Roman" w:hAnsi="Georgia" w:cs="Times New Roman"/>
          <w:kern w:val="36"/>
          <w:sz w:val="24"/>
          <w:szCs w:val="24"/>
          <w14:ligatures w14:val="none"/>
        </w:rPr>
        <w:t xml:space="preserve"> only been mission capable 55% of the time.</w:t>
      </w:r>
    </w:p>
    <w:p w14:paraId="374B44D4" w14:textId="45C72CB9" w:rsidR="006575CD" w:rsidRPr="00640AA3" w:rsidRDefault="006575CD"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sidRPr="00640AA3">
        <w:rPr>
          <w:rFonts w:ascii="Georgia" w:eastAsia="Times New Roman" w:hAnsi="Georgia" w:cs="Times New Roman"/>
          <w:kern w:val="36"/>
          <w:sz w:val="24"/>
          <w:szCs w:val="24"/>
          <w14:ligatures w14:val="none"/>
        </w:rPr>
        <w:t xml:space="preserve">More than 950 of the planned 3,000 jets have been delivered.  This is a very serious problem for the Air Force.  I believe that there is also a shortage of trained maintenance personnel to make the problem </w:t>
      </w:r>
      <w:proofErr w:type="gramStart"/>
      <w:r w:rsidRPr="00640AA3">
        <w:rPr>
          <w:rFonts w:ascii="Georgia" w:eastAsia="Times New Roman" w:hAnsi="Georgia" w:cs="Times New Roman"/>
          <w:kern w:val="36"/>
          <w:sz w:val="24"/>
          <w:szCs w:val="24"/>
          <w14:ligatures w14:val="none"/>
        </w:rPr>
        <w:t>really difficult</w:t>
      </w:r>
      <w:proofErr w:type="gramEnd"/>
      <w:r w:rsidRPr="00640AA3">
        <w:rPr>
          <w:rFonts w:ascii="Georgia" w:eastAsia="Times New Roman" w:hAnsi="Georgia" w:cs="Times New Roman"/>
          <w:kern w:val="36"/>
          <w:sz w:val="24"/>
          <w:szCs w:val="24"/>
          <w14:ligatures w14:val="none"/>
        </w:rPr>
        <w:t xml:space="preserve"> to solve.</w:t>
      </w:r>
    </w:p>
    <w:p w14:paraId="28F42017" w14:textId="081DFC94" w:rsidR="006575CD" w:rsidRPr="00640AA3" w:rsidRDefault="006575CD"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sidRPr="00640AA3">
        <w:rPr>
          <w:rFonts w:ascii="Georgia" w:eastAsia="Times New Roman" w:hAnsi="Georgia" w:cs="Times New Roman"/>
          <w:kern w:val="36"/>
          <w:sz w:val="24"/>
          <w:szCs w:val="24"/>
          <w14:ligatures w14:val="none"/>
        </w:rPr>
        <w:t>The long</w:t>
      </w:r>
      <w:r w:rsidR="00CE2B8F">
        <w:rPr>
          <w:rFonts w:ascii="Georgia" w:eastAsia="Times New Roman" w:hAnsi="Georgia" w:cs="Times New Roman"/>
          <w:kern w:val="36"/>
          <w:sz w:val="24"/>
          <w:szCs w:val="24"/>
          <w14:ligatures w14:val="none"/>
        </w:rPr>
        <w:t>-</w:t>
      </w:r>
      <w:r w:rsidRPr="00640AA3">
        <w:rPr>
          <w:rFonts w:ascii="Georgia" w:eastAsia="Times New Roman" w:hAnsi="Georgia" w:cs="Times New Roman"/>
          <w:kern w:val="36"/>
          <w:sz w:val="24"/>
          <w:szCs w:val="24"/>
          <w14:ligatures w14:val="none"/>
        </w:rPr>
        <w:t xml:space="preserve">term total cost for the F-35 system is $1.7 trillion which means the problem must be </w:t>
      </w:r>
      <w:r w:rsidR="00640AA3" w:rsidRPr="00640AA3">
        <w:rPr>
          <w:rFonts w:ascii="Georgia" w:eastAsia="Times New Roman" w:hAnsi="Georgia" w:cs="Times New Roman"/>
          <w:kern w:val="36"/>
          <w:sz w:val="24"/>
          <w:szCs w:val="24"/>
          <w14:ligatures w14:val="none"/>
        </w:rPr>
        <w:t>solved, or our nation’s defense is in significant trouble.</w:t>
      </w:r>
    </w:p>
    <w:p w14:paraId="0C9001A2" w14:textId="36459AFE" w:rsidR="00640AA3" w:rsidRPr="00640AA3" w:rsidRDefault="00640AA3"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sidRPr="00640AA3">
        <w:rPr>
          <w:rFonts w:ascii="Georgia" w:eastAsia="Times New Roman" w:hAnsi="Georgia" w:cs="Times New Roman"/>
          <w:kern w:val="36"/>
          <w:sz w:val="24"/>
          <w:szCs w:val="24"/>
          <w14:ligatures w14:val="none"/>
        </w:rPr>
        <w:t xml:space="preserve">Additionally, several of our close allies are expected to order F-35s at a cost of $200,000,000 per aircraft.  Lockheed Martin has a lot a stake to help solve the F-35s maintenance issues.  </w:t>
      </w:r>
    </w:p>
    <w:p w14:paraId="6E904E21" w14:textId="68AB6A81" w:rsidR="00640AA3" w:rsidRDefault="00640AA3"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sidRPr="00640AA3">
        <w:rPr>
          <w:rFonts w:ascii="Georgia" w:eastAsia="Times New Roman" w:hAnsi="Georgia" w:cs="Times New Roman"/>
          <w:kern w:val="36"/>
          <w:sz w:val="24"/>
          <w:szCs w:val="24"/>
          <w14:ligatures w14:val="none"/>
        </w:rPr>
        <w:t>For the Air Force, this issue is also compounded by the reality that it is more than 2000 pilots short in the service.   Wh</w:t>
      </w:r>
      <w:r w:rsidR="00CE2B8F">
        <w:rPr>
          <w:rFonts w:ascii="Georgia" w:eastAsia="Times New Roman" w:hAnsi="Georgia" w:cs="Times New Roman"/>
          <w:kern w:val="36"/>
          <w:sz w:val="24"/>
          <w:szCs w:val="24"/>
          <w14:ligatures w14:val="none"/>
        </w:rPr>
        <w:t xml:space="preserve">o’s going to fly </w:t>
      </w:r>
      <w:r w:rsidRPr="00640AA3">
        <w:rPr>
          <w:rFonts w:ascii="Georgia" w:eastAsia="Times New Roman" w:hAnsi="Georgia" w:cs="Times New Roman"/>
          <w:kern w:val="36"/>
          <w:sz w:val="24"/>
          <w:szCs w:val="24"/>
          <w14:ligatures w14:val="none"/>
        </w:rPr>
        <w:t xml:space="preserve">the remainder 2000 F-35s </w:t>
      </w:r>
      <w:r w:rsidR="00CE2B8F">
        <w:rPr>
          <w:rFonts w:ascii="Georgia" w:eastAsia="Times New Roman" w:hAnsi="Georgia" w:cs="Times New Roman"/>
          <w:kern w:val="36"/>
          <w:sz w:val="24"/>
          <w:szCs w:val="24"/>
          <w14:ligatures w14:val="none"/>
        </w:rPr>
        <w:t xml:space="preserve">when the jets </w:t>
      </w:r>
      <w:r w:rsidRPr="00640AA3">
        <w:rPr>
          <w:rFonts w:ascii="Georgia" w:eastAsia="Times New Roman" w:hAnsi="Georgia" w:cs="Times New Roman"/>
          <w:kern w:val="36"/>
          <w:sz w:val="24"/>
          <w:szCs w:val="24"/>
          <w14:ligatures w14:val="none"/>
        </w:rPr>
        <w:t>are delivered?</w:t>
      </w:r>
    </w:p>
    <w:p w14:paraId="03BFCA7B" w14:textId="090CC0A9" w:rsidR="00D16D5A" w:rsidRPr="00640AA3" w:rsidRDefault="00D16D5A" w:rsidP="00640AA3">
      <w:pPr>
        <w:shd w:val="clear" w:color="auto" w:fill="FFFFFF"/>
        <w:spacing w:after="120" w:line="300" w:lineRule="atLeast"/>
        <w:jc w:val="both"/>
        <w:outlineLvl w:val="0"/>
        <w:rPr>
          <w:rFonts w:ascii="Georgia" w:eastAsia="Times New Roman" w:hAnsi="Georgia" w:cs="Times New Roman"/>
          <w:kern w:val="36"/>
          <w:sz w:val="24"/>
          <w:szCs w:val="24"/>
          <w14:ligatures w14:val="none"/>
        </w:rPr>
      </w:pPr>
      <w:r>
        <w:rPr>
          <w:rFonts w:ascii="Georgia" w:eastAsia="Times New Roman" w:hAnsi="Georgia" w:cs="Times New Roman"/>
          <w:kern w:val="36"/>
          <w:sz w:val="24"/>
          <w:szCs w:val="24"/>
          <w14:ligatures w14:val="none"/>
        </w:rPr>
        <w:t>Will we have similar problems with our future Next Generation Air Dominance</w:t>
      </w:r>
      <w:r w:rsidR="00EC7DAE">
        <w:rPr>
          <w:rFonts w:ascii="Georgia" w:eastAsia="Times New Roman" w:hAnsi="Georgia" w:cs="Times New Roman"/>
          <w:kern w:val="36"/>
          <w:sz w:val="24"/>
          <w:szCs w:val="24"/>
          <w14:ligatures w14:val="none"/>
        </w:rPr>
        <w:t xml:space="preserve"> (NGAD)</w:t>
      </w:r>
      <w:r>
        <w:rPr>
          <w:rFonts w:ascii="Georgia" w:eastAsia="Times New Roman" w:hAnsi="Georgia" w:cs="Times New Roman"/>
          <w:kern w:val="36"/>
          <w:sz w:val="24"/>
          <w:szCs w:val="24"/>
          <w14:ligatures w14:val="none"/>
        </w:rPr>
        <w:t xml:space="preserve"> fighter? Unfortunately, we must presume so, as </w:t>
      </w:r>
      <w:r w:rsidR="00EC7DAE">
        <w:rPr>
          <w:rFonts w:ascii="Georgia" w:eastAsia="Times New Roman" w:hAnsi="Georgia" w:cs="Times New Roman"/>
          <w:kern w:val="36"/>
          <w:sz w:val="24"/>
          <w:szCs w:val="24"/>
          <w14:ligatures w14:val="none"/>
        </w:rPr>
        <w:t xml:space="preserve">manpower issues that affect maintenance will not go away.  Perhaps, some of these issues can be solved with robotics. With the right robots we can assemble more reliable parts and even perform maintenance.  The NGAD fighter will have unmanned versions which will partially address the shortage of pilots.  </w:t>
      </w:r>
    </w:p>
    <w:p w14:paraId="71CC488D" w14:textId="6BA74E24" w:rsidR="00652BD6" w:rsidRDefault="00652BD6" w:rsidP="00512414">
      <w:pPr>
        <w:shd w:val="clear" w:color="auto" w:fill="FFFFFF"/>
        <w:spacing w:after="120" w:line="300" w:lineRule="atLeast"/>
        <w:outlineLvl w:val="0"/>
        <w:rPr>
          <w:rFonts w:ascii="Georgia" w:eastAsia="Times New Roman" w:hAnsi="Georgia" w:cs="Times New Roman"/>
          <w:b/>
          <w:bCs/>
          <w:kern w:val="36"/>
          <w:sz w:val="28"/>
          <w:szCs w:val="28"/>
          <w14:ligatures w14:val="none"/>
        </w:rPr>
      </w:pPr>
      <w:r>
        <w:rPr>
          <w:rFonts w:ascii="Georgia" w:eastAsia="Times New Roman" w:hAnsi="Georgia" w:cs="Times New Roman"/>
          <w:b/>
          <w:bCs/>
          <w:kern w:val="36"/>
          <w:sz w:val="28"/>
          <w:szCs w:val="28"/>
          <w14:ligatures w14:val="none"/>
        </w:rPr>
        <w:t>=============================================</w:t>
      </w:r>
    </w:p>
    <w:p w14:paraId="1867FAD2" w14:textId="4764CBD7" w:rsidR="00652BD6" w:rsidRPr="00652BD6" w:rsidRDefault="00652BD6" w:rsidP="00512414">
      <w:pPr>
        <w:shd w:val="clear" w:color="auto" w:fill="FFFFFF"/>
        <w:spacing w:after="120" w:line="300" w:lineRule="atLeast"/>
        <w:outlineLvl w:val="0"/>
        <w:rPr>
          <w:rFonts w:ascii="Georgia" w:eastAsia="Times New Roman" w:hAnsi="Georgia" w:cs="Times New Roman"/>
          <w:b/>
          <w:bCs/>
          <w:kern w:val="36"/>
          <w:sz w:val="24"/>
          <w:szCs w:val="24"/>
          <w14:ligatures w14:val="none"/>
        </w:rPr>
      </w:pPr>
      <w:r w:rsidRPr="00652BD6">
        <w:rPr>
          <w:rFonts w:ascii="Georgia" w:eastAsia="Times New Roman" w:hAnsi="Georgia" w:cs="Times New Roman"/>
          <w:b/>
          <w:bCs/>
          <w:kern w:val="36"/>
          <w:sz w:val="24"/>
          <w:szCs w:val="24"/>
          <w14:ligatures w14:val="none"/>
        </w:rPr>
        <w:t>SOURCE:</w:t>
      </w:r>
    </w:p>
    <w:p w14:paraId="370B3EF7" w14:textId="226758F4" w:rsidR="00512414" w:rsidRPr="00512414" w:rsidRDefault="00512414" w:rsidP="00512414">
      <w:pPr>
        <w:shd w:val="clear" w:color="auto" w:fill="FFFFFF"/>
        <w:spacing w:after="120" w:line="300" w:lineRule="atLeast"/>
        <w:outlineLvl w:val="0"/>
        <w:rPr>
          <w:rFonts w:ascii="Georgia" w:eastAsia="Times New Roman" w:hAnsi="Georgia" w:cs="Times New Roman"/>
          <w:b/>
          <w:bCs/>
          <w:color w:val="C00000"/>
          <w:kern w:val="36"/>
          <w:sz w:val="28"/>
          <w:szCs w:val="28"/>
          <w14:ligatures w14:val="none"/>
        </w:rPr>
      </w:pPr>
      <w:r w:rsidRPr="00512414">
        <w:rPr>
          <w:rFonts w:ascii="Georgia" w:eastAsia="Times New Roman" w:hAnsi="Georgia" w:cs="Times New Roman"/>
          <w:b/>
          <w:bCs/>
          <w:color w:val="C00000"/>
          <w:kern w:val="36"/>
          <w:sz w:val="28"/>
          <w:szCs w:val="28"/>
          <w14:ligatures w14:val="none"/>
        </w:rPr>
        <w:t>F-35s Are Rarely Flight-Ready and Repairs Are Too Slow, GAO Report Says</w:t>
      </w:r>
    </w:p>
    <w:p w14:paraId="1D4C2CCE" w14:textId="076E0588" w:rsidR="00652BD6" w:rsidRDefault="00512414" w:rsidP="00512414">
      <w:pPr>
        <w:pStyle w:val="Heading1"/>
        <w:shd w:val="clear" w:color="auto" w:fill="FFFFFF"/>
        <w:spacing w:before="0" w:line="300" w:lineRule="atLeast"/>
        <w:rPr>
          <w:rFonts w:ascii="Times New Roman" w:eastAsia="Times New Roman" w:hAnsi="Times New Roman" w:cs="Times New Roman"/>
          <w:kern w:val="0"/>
          <w:sz w:val="24"/>
          <w:szCs w:val="24"/>
          <w14:ligatures w14:val="none"/>
        </w:rPr>
      </w:pP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619A6E11" wp14:editId="7C7D7A95">
                <wp:extent cx="257175" cy="257175"/>
                <wp:effectExtent l="0" t="0" r="0" b="0"/>
                <wp:docPr id="552868763" name="AutoShape 1"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87348" id="AutoShape 1" o:spid="_x0000_s1026" alt="Facebook" href="https://www.military.com/#facebook"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74D4A25B" wp14:editId="1C65838F">
                <wp:extent cx="257175" cy="257175"/>
                <wp:effectExtent l="0" t="0" r="0" b="0"/>
                <wp:docPr id="259451129" name="AutoShape 2"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2FE2B" id="AutoShape 2" o:spid="_x0000_s1026" alt="Twitter" href="https://www.military.com/#twitter"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7D74BA38" wp14:editId="0218FC2B">
                <wp:extent cx="257175" cy="257175"/>
                <wp:effectExtent l="0" t="0" r="0" b="0"/>
                <wp:docPr id="1484977445" name="AutoShape 3" descr="Pinter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147BF" id="AutoShape 3" o:spid="_x0000_s1026" alt="Pinterest" href="https://www.military.com/#pinterest"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138EC0FC" wp14:editId="668E4256">
                <wp:extent cx="257175" cy="257175"/>
                <wp:effectExtent l="0" t="0" r="0" b="0"/>
                <wp:docPr id="1455154602" name="AutoShape 4" descr="Emai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D413C" id="AutoShape 4" o:spid="_x0000_s1026" alt="Email" href="https://www.military.com/#email"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7A93D653" wp14:editId="14921C60">
                <wp:extent cx="257175" cy="257175"/>
                <wp:effectExtent l="0" t="0" r="0" b="0"/>
                <wp:docPr id="627285103" name="AutoShape 5" descr="Emai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56465" id="AutoShape 5" o:spid="_x0000_s1026" alt="Email" href="https://www.military.com/#sms"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445749D8" wp14:editId="63B8BB6F">
                <wp:extent cx="257175" cy="257175"/>
                <wp:effectExtent l="0" t="0" r="0" b="0"/>
                <wp:docPr id="116931556" name="AutoShape 6" descr="Emai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A39D0" id="AutoShape 6" o:spid="_x0000_s1026" alt="Email" href="https://www.military.com/#copy_link"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Pr>
          <w:rFonts w:ascii="Times New Roman" w:eastAsia="Times New Roman" w:hAnsi="Times New Roman" w:cs="Times New Roman"/>
          <w:kern w:val="0"/>
          <w:sz w:val="24"/>
          <w:szCs w:val="24"/>
          <w14:ligatures w14:val="none"/>
        </w:rPr>
        <w:t xml:space="preserve">  </w:t>
      </w:r>
    </w:p>
    <w:p w14:paraId="1EB56A5A" w14:textId="34222FB0" w:rsidR="00512414" w:rsidRPr="00512414" w:rsidRDefault="00512414" w:rsidP="00652BD6">
      <w:pPr>
        <w:shd w:val="clear" w:color="auto" w:fill="FFFFFF"/>
        <w:spacing w:line="240" w:lineRule="auto"/>
        <w:rPr>
          <w:rFonts w:ascii="Times New Roman" w:eastAsia="Times New Roman" w:hAnsi="Times New Roman" w:cs="Times New Roman"/>
          <w:b/>
          <w:bCs/>
          <w:color w:val="002060"/>
          <w:kern w:val="0"/>
          <w:sz w:val="24"/>
          <w:szCs w:val="24"/>
          <w14:ligatures w14:val="none"/>
        </w:rPr>
      </w:pP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6D770DB7" wp14:editId="0B561401">
                <wp:extent cx="257175" cy="257175"/>
                <wp:effectExtent l="0" t="0" r="0" b="0"/>
                <wp:docPr id="767580718" name="AutoShape 9"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D71F8" id="AutoShape 9" o:spid="_x0000_s1026" alt="Facebook" href="https://www.military.com/#facebook"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00652BD6">
        <w:rPr>
          <w:noProof/>
        </w:rPr>
        <w:drawing>
          <wp:inline distT="0" distB="0" distL="0" distR="0" wp14:anchorId="74D72688" wp14:editId="4854A721">
            <wp:extent cx="2418080" cy="1729543"/>
            <wp:effectExtent l="0" t="0" r="1270" b="4445"/>
            <wp:docPr id="466602992" name="Picture 1" descr="A military jet flying over a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602992" name="Picture 1" descr="A military jet flying over a desert&#10;&#10;Description automatically generated"/>
                    <pic:cNvPicPr/>
                  </pic:nvPicPr>
                  <pic:blipFill>
                    <a:blip r:embed="rId12"/>
                    <a:stretch>
                      <a:fillRect/>
                    </a:stretch>
                  </pic:blipFill>
                  <pic:spPr>
                    <a:xfrm>
                      <a:off x="0" y="0"/>
                      <a:ext cx="2430452" cy="1738392"/>
                    </a:xfrm>
                    <a:prstGeom prst="rect">
                      <a:avLst/>
                    </a:prstGeom>
                  </pic:spPr>
                </pic:pic>
              </a:graphicData>
            </a:graphic>
          </wp:inline>
        </w:drawing>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004A1AD9" wp14:editId="35F497F4">
                <wp:extent cx="257175" cy="257175"/>
                <wp:effectExtent l="0" t="0" r="0" b="0"/>
                <wp:docPr id="230989240" name="AutoShape 10"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CE711" id="AutoShape 10" o:spid="_x0000_s1026" alt="Twitter" href="https://www.military.com/#twitter"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00652BD6">
        <w:rPr>
          <w:noProof/>
        </w:rPr>
        <w:drawing>
          <wp:inline distT="0" distB="0" distL="0" distR="0" wp14:anchorId="22FF3E12" wp14:editId="507DDC01">
            <wp:extent cx="2598420" cy="1732280"/>
            <wp:effectExtent l="0" t="0" r="0" b="1270"/>
            <wp:docPr id="2061094276" name="Picture 2061094276" descr="A fighter jet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55349" name="Picture 1" descr="A fighter jet flying in the sky&#10;&#10;Description automatically generated"/>
                    <pic:cNvPicPr/>
                  </pic:nvPicPr>
                  <pic:blipFill>
                    <a:blip r:embed="rId13"/>
                    <a:stretch>
                      <a:fillRect/>
                    </a:stretch>
                  </pic:blipFill>
                  <pic:spPr>
                    <a:xfrm>
                      <a:off x="0" y="0"/>
                      <a:ext cx="2614530" cy="1743020"/>
                    </a:xfrm>
                    <a:prstGeom prst="rect">
                      <a:avLst/>
                    </a:prstGeom>
                  </pic:spPr>
                </pic:pic>
              </a:graphicData>
            </a:graphic>
          </wp:inline>
        </w:drawing>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03762A10" wp14:editId="67384F13">
                <wp:extent cx="257175" cy="257175"/>
                <wp:effectExtent l="0" t="0" r="0" b="0"/>
                <wp:docPr id="1824680636" name="AutoShape 11" descr="Pinter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0B4D5" id="AutoShape 11" o:spid="_x0000_s1026" alt="Pinterest" href="https://www.military.com/#pinterest"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Roboto" w:eastAsia="Times New Roman" w:hAnsi="Roboto" w:cs="Times New Roman"/>
          <w:noProof/>
          <w:color w:val="00529B"/>
          <w:kern w:val="0"/>
          <w:sz w:val="27"/>
          <w:szCs w:val="27"/>
          <w14:ligatures w14:val="none"/>
        </w:rPr>
        <mc:AlternateContent>
          <mc:Choice Requires="wps">
            <w:drawing>
              <wp:inline distT="0" distB="0" distL="0" distR="0" wp14:anchorId="763E6CA2" wp14:editId="53DA6FCC">
                <wp:extent cx="257175" cy="257175"/>
                <wp:effectExtent l="0" t="0" r="0" b="0"/>
                <wp:docPr id="200440414" name="AutoShape 12" descr="Emai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83B9D" id="AutoShape 12" o:spid="_x0000_s1026" alt="Email" href="https://www.military.com/#email" target="&quot;_blank&quot;"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" o:button="t" filled="f" stroked="f">
                <v:fill o:detectmouseclick="t"/>
                <o:lock v:ext="edit" aspectratio="t"/>
                <w10:anchorlock/>
              </v:rect>
            </w:pict>
          </mc:Fallback>
        </mc:AlternateContent>
      </w:r>
      <w:r w:rsidRPr="00512414">
        <w:rPr>
          <w:rFonts w:ascii="Georgia" w:eastAsia="Times New Roman" w:hAnsi="Georgia" w:cs="Times New Roman"/>
          <w:b/>
          <w:bCs/>
          <w:color w:val="002060"/>
          <w:kern w:val="0"/>
          <w:sz w:val="20"/>
          <w:szCs w:val="20"/>
          <w14:ligatures w14:val="none"/>
        </w:rPr>
        <w:t>A report this week by the Government Accountability Office shows that F-35 warplanes are ready to fly just 55% of the time. (Master Sgt. Darnell T. Cannady/U.S. Air</w:t>
      </w:r>
      <w:r w:rsidRPr="00512414">
        <w:rPr>
          <w:rFonts w:ascii="Times New Roman" w:eastAsia="Times New Roman" w:hAnsi="Times New Roman" w:cs="Times New Roman"/>
          <w:b/>
          <w:bCs/>
          <w:color w:val="002060"/>
          <w:kern w:val="0"/>
          <w:sz w:val="24"/>
          <w:szCs w:val="24"/>
          <w14:ligatures w14:val="none"/>
        </w:rPr>
        <w:t xml:space="preserve"> Force/TNS)</w:t>
      </w:r>
    </w:p>
    <w:p w14:paraId="605D1954" w14:textId="3035576A" w:rsidR="00512414" w:rsidRPr="00512414" w:rsidRDefault="00512414" w:rsidP="00512414">
      <w:pPr>
        <w:spacing w:line="336" w:lineRule="atLeast"/>
        <w:rPr>
          <w:rFonts w:ascii="Georgia" w:eastAsia="Times New Roman" w:hAnsi="Georgia" w:cs="Times New Roman"/>
          <w:b/>
          <w:bCs/>
          <w:color w:val="002060"/>
          <w:kern w:val="0"/>
          <w14:ligatures w14:val="none"/>
        </w:rPr>
      </w:pPr>
      <w:r w:rsidRPr="00512414">
        <w:rPr>
          <w:rFonts w:ascii="Georgia" w:eastAsia="Times New Roman" w:hAnsi="Georgia" w:cs="Times New Roman"/>
          <w:b/>
          <w:bCs/>
          <w:i/>
          <w:iCs/>
          <w:color w:val="002060"/>
          <w:kern w:val="0"/>
          <w14:ligatures w14:val="none"/>
        </w:rPr>
        <w:lastRenderedPageBreak/>
        <w:t>Bloomberg News</w:t>
      </w:r>
      <w:r w:rsidRPr="00512414">
        <w:rPr>
          <w:rFonts w:ascii="Georgia" w:eastAsia="Times New Roman" w:hAnsi="Georgia" w:cs="Times New Roman"/>
          <w:b/>
          <w:bCs/>
          <w:color w:val="002060"/>
          <w:kern w:val="0"/>
          <w14:ligatures w14:val="none"/>
        </w:rPr>
        <w:t> | By Tony Capaccio</w:t>
      </w:r>
      <w:r w:rsidRPr="00652BD6">
        <w:rPr>
          <w:rFonts w:ascii="Georgia" w:eastAsia="Times New Roman" w:hAnsi="Georgia" w:cs="Times New Roman"/>
          <w:b/>
          <w:bCs/>
          <w:color w:val="002060"/>
          <w:kern w:val="0"/>
          <w14:ligatures w14:val="none"/>
        </w:rPr>
        <w:t>, 22 September 2023</w:t>
      </w:r>
    </w:p>
    <w:p w14:paraId="6EA195D6"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WASHINGTON </w:t>
      </w:r>
      <w:r w:rsidRPr="00512414">
        <w:rPr>
          <w:rFonts w:ascii="Times New Roman" w:eastAsia="Times New Roman" w:hAnsi="Times New Roman" w:cs="Times New Roman"/>
          <w:kern w:val="0"/>
          <w:sz w:val="24"/>
          <w:szCs w:val="24"/>
          <w14:ligatures w14:val="none"/>
        </w:rPr>
        <w:t xml:space="preserve">— </w:t>
      </w:r>
      <w:r w:rsidRPr="00512414">
        <w:rPr>
          <w:rFonts w:ascii="Georgia" w:eastAsia="Times New Roman" w:hAnsi="Georgia" w:cs="Times New Roman"/>
          <w:b/>
          <w:bCs/>
          <w:kern w:val="0"/>
          <w:sz w:val="24"/>
          <w:szCs w:val="24"/>
          <w:highlight w:val="yellow"/>
          <w14:ligatures w14:val="none"/>
        </w:rPr>
        <w:t xml:space="preserve">F-35s are available to fly just 55% of the time, and 73% of replacement parts </w:t>
      </w:r>
      <w:proofErr w:type="gramStart"/>
      <w:r w:rsidRPr="00512414">
        <w:rPr>
          <w:rFonts w:ascii="Georgia" w:eastAsia="Times New Roman" w:hAnsi="Georgia" w:cs="Times New Roman"/>
          <w:b/>
          <w:bCs/>
          <w:kern w:val="0"/>
          <w:sz w:val="24"/>
          <w:szCs w:val="24"/>
          <w:highlight w:val="yellow"/>
          <w14:ligatures w14:val="none"/>
        </w:rPr>
        <w:t>have to</w:t>
      </w:r>
      <w:proofErr w:type="gramEnd"/>
      <w:r w:rsidRPr="00512414">
        <w:rPr>
          <w:rFonts w:ascii="Georgia" w:eastAsia="Times New Roman" w:hAnsi="Georgia" w:cs="Times New Roman"/>
          <w:b/>
          <w:bCs/>
          <w:kern w:val="0"/>
          <w:sz w:val="24"/>
          <w:szCs w:val="24"/>
          <w:highlight w:val="yellow"/>
          <w14:ligatures w14:val="none"/>
        </w:rPr>
        <w:t xml:space="preserve"> be sent back to suppliers because the Pentagon’s maintenance depots are inadequate,</w:t>
      </w:r>
      <w:r w:rsidRPr="00512414">
        <w:rPr>
          <w:rFonts w:ascii="Times New Roman" w:eastAsia="Times New Roman" w:hAnsi="Times New Roman" w:cs="Times New Roman"/>
          <w:kern w:val="0"/>
          <w:sz w:val="24"/>
          <w:szCs w:val="24"/>
          <w14:ligatures w14:val="none"/>
        </w:rPr>
        <w:t xml:space="preserve"> </w:t>
      </w:r>
      <w:r w:rsidRPr="00512414">
        <w:rPr>
          <w:rFonts w:ascii="Georgia" w:eastAsia="Times New Roman" w:hAnsi="Georgia" w:cs="Times New Roman"/>
          <w:kern w:val="0"/>
          <w:sz w:val="24"/>
          <w:szCs w:val="24"/>
          <w14:ligatures w14:val="none"/>
        </w:rPr>
        <w:t>according to a new congressional audit on the troubled upkeep of the fighter jet that is the world’s costliest weapons system.</w:t>
      </w:r>
    </w:p>
    <w:p w14:paraId="47FE2947"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The </w:t>
      </w:r>
      <w:r w:rsidRPr="00512414">
        <w:rPr>
          <w:rFonts w:ascii="Georgia" w:eastAsia="Times New Roman" w:hAnsi="Georgia" w:cs="Times New Roman"/>
          <w:b/>
          <w:bCs/>
          <w:kern w:val="0"/>
          <w:sz w:val="24"/>
          <w:szCs w:val="24"/>
          <w:highlight w:val="cyan"/>
          <w14:ligatures w14:val="none"/>
        </w:rPr>
        <w:t>report released this week by the Government Accountability Office came days after a $100 million F-35B crashed over South Carolina</w:t>
      </w:r>
      <w:r w:rsidRPr="00512414">
        <w:rPr>
          <w:rFonts w:ascii="Georgia" w:eastAsia="Times New Roman" w:hAnsi="Georgia" w:cs="Times New Roman"/>
          <w:kern w:val="0"/>
          <w:sz w:val="24"/>
          <w:szCs w:val="24"/>
          <w14:ligatures w14:val="none"/>
        </w:rPr>
        <w:t>. The warplane’s Marine Corps pilot, who had been on a training mission, ejected safely.</w:t>
      </w:r>
    </w:p>
    <w:p w14:paraId="331F9ABB"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The Marine Corps has only begun its investigation into what went wrong. But Thursday's </w:t>
      </w:r>
      <w:r w:rsidRPr="00512414">
        <w:rPr>
          <w:rFonts w:ascii="Georgia" w:eastAsia="Times New Roman" w:hAnsi="Georgia" w:cs="Times New Roman"/>
          <w:b/>
          <w:bCs/>
          <w:kern w:val="0"/>
          <w:sz w:val="24"/>
          <w:szCs w:val="24"/>
          <w:highlight w:val="yellow"/>
          <w14:ligatures w14:val="none"/>
        </w:rPr>
        <w:t>GAO report updates the persistent maintenance shortcomings of the advanced fighter fleet built by Lockheed Martin Corp</w:t>
      </w:r>
      <w:r w:rsidRPr="00512414">
        <w:rPr>
          <w:rFonts w:ascii="Georgia" w:eastAsia="Times New Roman" w:hAnsi="Georgia" w:cs="Times New Roman"/>
          <w:kern w:val="0"/>
          <w:sz w:val="24"/>
          <w:szCs w:val="24"/>
          <w14:ligatures w14:val="none"/>
        </w:rPr>
        <w:t>., which is expected to cost a total of $1.7 trillion including decades of operations and maintenance.</w:t>
      </w:r>
    </w:p>
    <w:p w14:paraId="5E7FB419"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b/>
          <w:bCs/>
          <w:kern w:val="0"/>
          <w:sz w:val="24"/>
          <w:szCs w:val="24"/>
          <w:highlight w:val="yellow"/>
          <w14:ligatures w14:val="none"/>
        </w:rPr>
        <w:t>The 55% average availability rate as of March is “far below” the goal of a “mission capable rate” of 85% to 90%, depending on the different versions of the plane, the GAO</w:t>
      </w:r>
      <w:r w:rsidRPr="00512414">
        <w:rPr>
          <w:rFonts w:ascii="Georgia" w:eastAsia="Times New Roman" w:hAnsi="Georgia" w:cs="Times New Roman"/>
          <w:kern w:val="0"/>
          <w:sz w:val="24"/>
          <w:szCs w:val="24"/>
          <w14:ligatures w14:val="none"/>
        </w:rPr>
        <w:t xml:space="preserve"> said in its 96-page assessment.</w:t>
      </w:r>
    </w:p>
    <w:p w14:paraId="642D1DD0"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The Marine Corps’ goal for availability of its F-35B version is 85%, for example. Instead, the “mission capable” rate for F-35B training jets in fiscal 2022 was about 55% — and near zero for “full” mission capability, according to Navy statistics cited in the report.</w:t>
      </w:r>
    </w:p>
    <w:p w14:paraId="1EB4F42D"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The gist of the GAO assessment is that </w:t>
      </w:r>
      <w:r w:rsidRPr="00512414">
        <w:rPr>
          <w:rFonts w:ascii="Georgia" w:eastAsia="Times New Roman" w:hAnsi="Georgia" w:cs="Times New Roman"/>
          <w:b/>
          <w:bCs/>
          <w:kern w:val="0"/>
          <w:sz w:val="24"/>
          <w:szCs w:val="24"/>
          <w:highlight w:val="yellow"/>
          <w14:ligatures w14:val="none"/>
        </w:rPr>
        <w:t>maintenance and sustainment challenges will only worsen unless the Defense Department and the military services make drastic and sustained improvements in maintenance</w:t>
      </w:r>
      <w:r w:rsidRPr="00512414">
        <w:rPr>
          <w:rFonts w:ascii="Georgia" w:eastAsia="Times New Roman" w:hAnsi="Georgia" w:cs="Times New Roman"/>
          <w:b/>
          <w:bCs/>
          <w:kern w:val="0"/>
          <w:sz w:val="24"/>
          <w:szCs w:val="24"/>
          <w14:ligatures w14:val="none"/>
        </w:rPr>
        <w:t xml:space="preserve"> </w:t>
      </w:r>
      <w:r w:rsidRPr="00512414">
        <w:rPr>
          <w:rFonts w:ascii="Georgia" w:eastAsia="Times New Roman" w:hAnsi="Georgia" w:cs="Times New Roman"/>
          <w:kern w:val="0"/>
          <w:sz w:val="24"/>
          <w:szCs w:val="24"/>
          <w14:ligatures w14:val="none"/>
        </w:rPr>
        <w:t xml:space="preserve">depot capacity as Lockheed continues to turn out the planes. </w:t>
      </w:r>
      <w:r w:rsidRPr="00512414">
        <w:rPr>
          <w:rFonts w:ascii="Georgia" w:eastAsia="Times New Roman" w:hAnsi="Georgia" w:cs="Times New Roman"/>
          <w:kern w:val="0"/>
          <w:sz w:val="24"/>
          <w:szCs w:val="24"/>
          <w:u w:val="single"/>
          <w14:ligatures w14:val="none"/>
        </w:rPr>
        <w:t>More than 950 aircraft of more than 3,000 F-35s planned already have been delivered to U.S. and international customers</w:t>
      </w:r>
      <w:r w:rsidRPr="00512414">
        <w:rPr>
          <w:rFonts w:ascii="Georgia" w:eastAsia="Times New Roman" w:hAnsi="Georgia" w:cs="Times New Roman"/>
          <w:kern w:val="0"/>
          <w:sz w:val="24"/>
          <w:szCs w:val="24"/>
          <w14:ligatures w14:val="none"/>
        </w:rPr>
        <w:t>.</w:t>
      </w:r>
    </w:p>
    <w:p w14:paraId="1F08153A"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Lockheed said in a statement that “we stand ready to partner with the government as plans are created for the future of F-35 sustainment ensuring mission readiness and enabling deterrence.” The contractor </w:t>
      </w:r>
      <w:proofErr w:type="gramStart"/>
      <w:r w:rsidRPr="00512414">
        <w:rPr>
          <w:rFonts w:ascii="Georgia" w:eastAsia="Times New Roman" w:hAnsi="Georgia" w:cs="Times New Roman"/>
          <w:kern w:val="0"/>
          <w:sz w:val="24"/>
          <w:szCs w:val="24"/>
          <w14:ligatures w14:val="none"/>
        </w:rPr>
        <w:t>said</w:t>
      </w:r>
      <w:proofErr w:type="gramEnd"/>
      <w:r w:rsidRPr="00512414">
        <w:rPr>
          <w:rFonts w:ascii="Georgia" w:eastAsia="Times New Roman" w:hAnsi="Georgia" w:cs="Times New Roman"/>
          <w:kern w:val="0"/>
          <w:sz w:val="24"/>
          <w:szCs w:val="24"/>
          <w14:ligatures w14:val="none"/>
        </w:rPr>
        <w:t xml:space="preserve"> “the F-35 is one of the most reliable aircraft in the U.S. fighter fleet with more than 90% of parts performing better than predicted.”</w:t>
      </w:r>
    </w:p>
    <w:p w14:paraId="1423125D"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Lt. Gen. Mike Schmidt, the Pentagon’s F-35 program manager, said in a statement that his office is working “to drive improvements across the F-35 enterprise” as the fleet grows. He said that includes setting up “our global repair, transportation and warehousing network at a faster pace.”</w:t>
      </w:r>
    </w:p>
    <w:p w14:paraId="2084276B"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Christopher Lowman, the assistant secretary of defense for sustainment, is intensely focused on the F-35 maintenance challenge, officials have said.</w:t>
      </w:r>
    </w:p>
    <w:p w14:paraId="08E8FF1A"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The </w:t>
      </w:r>
      <w:r w:rsidRPr="00512414">
        <w:rPr>
          <w:rFonts w:ascii="Georgia" w:eastAsia="Times New Roman" w:hAnsi="Georgia" w:cs="Times New Roman"/>
          <w:b/>
          <w:bCs/>
          <w:kern w:val="0"/>
          <w:sz w:val="24"/>
          <w:szCs w:val="24"/>
          <w:highlight w:val="green"/>
          <w14:ligatures w14:val="none"/>
        </w:rPr>
        <w:t>U.S. military remains “behind schedule in establishing depot maintenance activities to conduct repairs,” and has a “heavy reliance” on Lockheed and its subcontractors for parts information and repairs, the GAO said.</w:t>
      </w:r>
    </w:p>
    <w:p w14:paraId="6D8F4A01"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lastRenderedPageBreak/>
        <w:t xml:space="preserve">The </w:t>
      </w:r>
      <w:r w:rsidRPr="00512414">
        <w:rPr>
          <w:rFonts w:ascii="Georgia" w:eastAsia="Times New Roman" w:hAnsi="Georgia" w:cs="Times New Roman"/>
          <w:b/>
          <w:bCs/>
          <w:kern w:val="0"/>
          <w:sz w:val="24"/>
          <w:szCs w:val="24"/>
          <w:highlight w:val="yellow"/>
          <w14:ligatures w14:val="none"/>
        </w:rPr>
        <w:t>Pentagon “has added new F-35s to its fleet, increasing the demand for repairs</w:t>
      </w:r>
      <w:r w:rsidRPr="00512414">
        <w:rPr>
          <w:rFonts w:ascii="Georgia" w:eastAsia="Times New Roman" w:hAnsi="Georgia" w:cs="Times New Roman"/>
          <w:kern w:val="0"/>
          <w:sz w:val="24"/>
          <w:szCs w:val="24"/>
          <w14:ligatures w14:val="none"/>
        </w:rPr>
        <w:t>, while continuing to face delays establishing military service depot repair capacity,” it said.</w:t>
      </w:r>
    </w:p>
    <w:p w14:paraId="2D170618"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 xml:space="preserve">As of March, the </w:t>
      </w:r>
      <w:r w:rsidRPr="00512414">
        <w:rPr>
          <w:rFonts w:ascii="Georgia" w:eastAsia="Times New Roman" w:hAnsi="Georgia" w:cs="Times New Roman"/>
          <w:b/>
          <w:bCs/>
          <w:kern w:val="0"/>
          <w:sz w:val="24"/>
          <w:szCs w:val="24"/>
          <w:highlight w:val="yellow"/>
          <w14:ligatures w14:val="none"/>
        </w:rPr>
        <w:t>Pentagon “was sending 73% of all F-35 components back to the original equipment manufacturer” under Lockheed oversight “due to delays in standing up a full depot repair capability at the military services’ depots</w:t>
      </w:r>
      <w:r w:rsidRPr="00512414">
        <w:rPr>
          <w:rFonts w:ascii="Georgia" w:eastAsia="Times New Roman" w:hAnsi="Georgia" w:cs="Times New Roman"/>
          <w:kern w:val="0"/>
          <w:sz w:val="24"/>
          <w:szCs w:val="24"/>
          <w14:ligatures w14:val="none"/>
        </w:rPr>
        <w:t>,” the GAO said. “As a result, component repair times remained slow, with over 10,000 waiting to be repaired.”</w:t>
      </w:r>
    </w:p>
    <w:p w14:paraId="675198C3"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That has forced the F-35 program office to buy “new parts instead of repairing the parts it already has in inventory,” a practice that program officials “do not believe is a sustainable solution,” according to the report.</w:t>
      </w:r>
    </w:p>
    <w:p w14:paraId="405E6D12" w14:textId="77777777" w:rsidR="00512414" w:rsidRPr="00512414" w:rsidRDefault="00512414" w:rsidP="00512414">
      <w:pPr>
        <w:spacing w:after="240"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b/>
          <w:bCs/>
          <w:kern w:val="0"/>
          <w:sz w:val="24"/>
          <w:szCs w:val="24"/>
          <w:highlight w:val="yellow"/>
          <w14:ligatures w14:val="none"/>
        </w:rPr>
        <w:t>Among the problems: Maintenance crews at three F-35 bases told the GAO they need part numbers “that reside in a database that is proprietary” to Lockheed. “Not having ready access to part numbers hinders” jet repair because “it delays the ordering and receipt of needed parts</w:t>
      </w:r>
      <w:r w:rsidRPr="00512414">
        <w:rPr>
          <w:rFonts w:ascii="Georgia" w:eastAsia="Times New Roman" w:hAnsi="Georgia" w:cs="Times New Roman"/>
          <w:kern w:val="0"/>
          <w:sz w:val="24"/>
          <w:szCs w:val="24"/>
          <w14:ligatures w14:val="none"/>
        </w:rPr>
        <w:t>,” the auditing agency wrote.</w:t>
      </w:r>
    </w:p>
    <w:p w14:paraId="5311814E" w14:textId="77777777" w:rsidR="00512414" w:rsidRPr="00512414" w:rsidRDefault="00512414" w:rsidP="00512414">
      <w:pPr>
        <w:spacing w:line="240" w:lineRule="auto"/>
        <w:rPr>
          <w:rFonts w:ascii="Georgia" w:eastAsia="Times New Roman" w:hAnsi="Georgia" w:cs="Times New Roman"/>
          <w:kern w:val="0"/>
          <w:sz w:val="24"/>
          <w:szCs w:val="24"/>
          <w14:ligatures w14:val="none"/>
        </w:rPr>
      </w:pPr>
      <w:r w:rsidRPr="00512414">
        <w:rPr>
          <w:rFonts w:ascii="Georgia" w:eastAsia="Times New Roman" w:hAnsi="Georgia" w:cs="Times New Roman"/>
          <w:kern w:val="0"/>
          <w:sz w:val="24"/>
          <w:szCs w:val="24"/>
          <w14:ligatures w14:val="none"/>
        </w:rPr>
        <w:t>©2023 Bloomberg L.P. Visit </w:t>
      </w:r>
      <w:hyperlink r:id="rId14" w:history="1">
        <w:r w:rsidRPr="00512414">
          <w:rPr>
            <w:rFonts w:ascii="Georgia" w:eastAsia="Times New Roman" w:hAnsi="Georgia" w:cs="Times New Roman"/>
            <w:color w:val="00529B"/>
            <w:kern w:val="0"/>
            <w:sz w:val="24"/>
            <w:szCs w:val="24"/>
            <w:u w:val="single"/>
            <w14:ligatures w14:val="none"/>
          </w:rPr>
          <w:t>bloomberg.com.</w:t>
        </w:r>
      </w:hyperlink>
      <w:r w:rsidRPr="00512414">
        <w:rPr>
          <w:rFonts w:ascii="Georgia" w:eastAsia="Times New Roman" w:hAnsi="Georgia" w:cs="Times New Roman"/>
          <w:kern w:val="0"/>
          <w:sz w:val="24"/>
          <w:szCs w:val="24"/>
          <w14:ligatures w14:val="none"/>
        </w:rPr>
        <w:t> Distributed by Tribune Content</w:t>
      </w:r>
    </w:p>
    <w:p w14:paraId="7BC9E13F" w14:textId="77777777" w:rsidR="00987EC1" w:rsidRPr="00512414" w:rsidRDefault="00987EC1">
      <w:pPr>
        <w:rPr>
          <w:rFonts w:ascii="Georgia" w:hAnsi="Georgia"/>
        </w:rPr>
      </w:pPr>
    </w:p>
    <w:sectPr w:rsidR="00987EC1" w:rsidRPr="00512414" w:rsidSect="00652BD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9035" w14:textId="77777777" w:rsidR="00DD788E" w:rsidRDefault="00DD788E" w:rsidP="00DD788E">
      <w:pPr>
        <w:spacing w:after="0" w:line="240" w:lineRule="auto"/>
      </w:pPr>
      <w:r>
        <w:separator/>
      </w:r>
    </w:p>
  </w:endnote>
  <w:endnote w:type="continuationSeparator" w:id="0">
    <w:p w14:paraId="6004974A" w14:textId="77777777" w:rsidR="00DD788E" w:rsidRDefault="00DD788E" w:rsidP="00D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999D" w14:textId="77777777" w:rsidR="00DD788E" w:rsidRDefault="00DD788E" w:rsidP="00DD788E">
      <w:pPr>
        <w:spacing w:after="0" w:line="240" w:lineRule="auto"/>
      </w:pPr>
      <w:r>
        <w:separator/>
      </w:r>
    </w:p>
  </w:footnote>
  <w:footnote w:type="continuationSeparator" w:id="0">
    <w:p w14:paraId="77D50A8F" w14:textId="77777777" w:rsidR="00DD788E" w:rsidRDefault="00DD788E" w:rsidP="00DD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14"/>
    <w:rsid w:val="00512414"/>
    <w:rsid w:val="00640AA3"/>
    <w:rsid w:val="00652BD6"/>
    <w:rsid w:val="006575CD"/>
    <w:rsid w:val="00987EC1"/>
    <w:rsid w:val="00CE2B8F"/>
    <w:rsid w:val="00D16D5A"/>
    <w:rsid w:val="00DD788E"/>
    <w:rsid w:val="00EC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4F0D"/>
  <w15:chartTrackingRefBased/>
  <w15:docId w15:val="{6DA2FBAE-A186-4ABA-B5D2-82794CC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4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D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8E"/>
  </w:style>
  <w:style w:type="paragraph" w:styleId="Footer">
    <w:name w:val="footer"/>
    <w:basedOn w:val="Normal"/>
    <w:link w:val="FooterChar"/>
    <w:uiPriority w:val="99"/>
    <w:unhideWhenUsed/>
    <w:rsid w:val="00DD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2401">
      <w:bodyDiv w:val="1"/>
      <w:marLeft w:val="0"/>
      <w:marRight w:val="0"/>
      <w:marTop w:val="0"/>
      <w:marBottom w:val="0"/>
      <w:divBdr>
        <w:top w:val="none" w:sz="0" w:space="0" w:color="auto"/>
        <w:left w:val="none" w:sz="0" w:space="0" w:color="auto"/>
        <w:bottom w:val="none" w:sz="0" w:space="0" w:color="auto"/>
        <w:right w:val="none" w:sz="0" w:space="0" w:color="auto"/>
      </w:divBdr>
      <w:divsChild>
        <w:div w:id="1994330279">
          <w:marLeft w:val="0"/>
          <w:marRight w:val="0"/>
          <w:marTop w:val="0"/>
          <w:marBottom w:val="120"/>
          <w:divBdr>
            <w:top w:val="none" w:sz="0" w:space="0" w:color="auto"/>
            <w:left w:val="none" w:sz="0" w:space="0" w:color="auto"/>
            <w:bottom w:val="none" w:sz="0" w:space="0" w:color="auto"/>
            <w:right w:val="none" w:sz="0" w:space="0" w:color="auto"/>
          </w:divBdr>
        </w:div>
        <w:div w:id="1842620195">
          <w:marLeft w:val="0"/>
          <w:marRight w:val="0"/>
          <w:marTop w:val="0"/>
          <w:marBottom w:val="0"/>
          <w:divBdr>
            <w:top w:val="none" w:sz="0" w:space="0" w:color="auto"/>
            <w:left w:val="none" w:sz="0" w:space="0" w:color="auto"/>
            <w:bottom w:val="none" w:sz="0" w:space="0" w:color="auto"/>
            <w:right w:val="none" w:sz="0" w:space="0" w:color="auto"/>
          </w:divBdr>
          <w:divsChild>
            <w:div w:id="1978602233">
              <w:marLeft w:val="0"/>
              <w:marRight w:val="0"/>
              <w:marTop w:val="0"/>
              <w:marBottom w:val="240"/>
              <w:divBdr>
                <w:top w:val="none" w:sz="0" w:space="0" w:color="auto"/>
                <w:left w:val="none" w:sz="0" w:space="0" w:color="auto"/>
                <w:bottom w:val="none" w:sz="0" w:space="0" w:color="auto"/>
                <w:right w:val="none" w:sz="0" w:space="0" w:color="auto"/>
              </w:divBdr>
            </w:div>
          </w:divsChild>
        </w:div>
        <w:div w:id="487750162">
          <w:marLeft w:val="0"/>
          <w:marRight w:val="0"/>
          <w:marTop w:val="0"/>
          <w:marBottom w:val="0"/>
          <w:divBdr>
            <w:top w:val="none" w:sz="0" w:space="0" w:color="auto"/>
            <w:left w:val="none" w:sz="0" w:space="0" w:color="auto"/>
            <w:bottom w:val="none" w:sz="0" w:space="0" w:color="auto"/>
            <w:right w:val="none" w:sz="0" w:space="0" w:color="auto"/>
          </w:divBdr>
          <w:divsChild>
            <w:div w:id="2128885404">
              <w:marLeft w:val="0"/>
              <w:marRight w:val="0"/>
              <w:marTop w:val="0"/>
              <w:marBottom w:val="0"/>
              <w:divBdr>
                <w:top w:val="none" w:sz="0" w:space="0" w:color="auto"/>
                <w:left w:val="none" w:sz="0" w:space="0" w:color="auto"/>
                <w:bottom w:val="none" w:sz="0" w:space="0" w:color="auto"/>
                <w:right w:val="none" w:sz="0" w:space="0" w:color="auto"/>
              </w:divBdr>
            </w:div>
          </w:divsChild>
        </w:div>
        <w:div w:id="1987735356">
          <w:marLeft w:val="0"/>
          <w:marRight w:val="0"/>
          <w:marTop w:val="240"/>
          <w:marBottom w:val="240"/>
          <w:divBdr>
            <w:top w:val="none" w:sz="0" w:space="0" w:color="auto"/>
            <w:left w:val="none" w:sz="0" w:space="0" w:color="auto"/>
            <w:bottom w:val="none" w:sz="0" w:space="0" w:color="auto"/>
            <w:right w:val="none" w:sz="0" w:space="0" w:color="auto"/>
          </w:divBdr>
          <w:divsChild>
            <w:div w:id="1069613116">
              <w:marLeft w:val="0"/>
              <w:marRight w:val="0"/>
              <w:marTop w:val="0"/>
              <w:marBottom w:val="0"/>
              <w:divBdr>
                <w:top w:val="none" w:sz="0" w:space="0" w:color="auto"/>
                <w:left w:val="none" w:sz="0" w:space="0" w:color="auto"/>
                <w:bottom w:val="none" w:sz="0" w:space="0" w:color="auto"/>
                <w:right w:val="none" w:sz="0" w:space="0" w:color="auto"/>
              </w:divBdr>
            </w:div>
            <w:div w:id="111023489">
              <w:marLeft w:val="0"/>
              <w:marRight w:val="0"/>
              <w:marTop w:val="0"/>
              <w:marBottom w:val="0"/>
              <w:divBdr>
                <w:top w:val="none" w:sz="0" w:space="0" w:color="auto"/>
                <w:left w:val="none" w:sz="0" w:space="0" w:color="auto"/>
                <w:bottom w:val="none" w:sz="0" w:space="0" w:color="auto"/>
                <w:right w:val="none" w:sz="0" w:space="0" w:color="auto"/>
              </w:divBdr>
            </w:div>
          </w:divsChild>
        </w:div>
        <w:div w:id="2085639988">
          <w:marLeft w:val="0"/>
          <w:marRight w:val="0"/>
          <w:marTop w:val="0"/>
          <w:marBottom w:val="240"/>
          <w:divBdr>
            <w:top w:val="none" w:sz="0" w:space="0" w:color="auto"/>
            <w:left w:val="none" w:sz="0" w:space="0" w:color="auto"/>
            <w:bottom w:val="none" w:sz="0" w:space="0" w:color="auto"/>
            <w:right w:val="none" w:sz="0" w:space="0" w:color="auto"/>
          </w:divBdr>
          <w:divsChild>
            <w:div w:id="1919754589">
              <w:marLeft w:val="0"/>
              <w:marRight w:val="0"/>
              <w:marTop w:val="360"/>
              <w:marBottom w:val="360"/>
              <w:divBdr>
                <w:top w:val="none" w:sz="0" w:space="0" w:color="auto"/>
                <w:left w:val="none" w:sz="0" w:space="0" w:color="auto"/>
                <w:bottom w:val="none" w:sz="0" w:space="0" w:color="auto"/>
                <w:right w:val="none" w:sz="0" w:space="0" w:color="auto"/>
              </w:divBdr>
            </w:div>
            <w:div w:id="20250165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07702408">
      <w:bodyDiv w:val="1"/>
      <w:marLeft w:val="0"/>
      <w:marRight w:val="0"/>
      <w:marTop w:val="0"/>
      <w:marBottom w:val="0"/>
      <w:divBdr>
        <w:top w:val="none" w:sz="0" w:space="0" w:color="auto"/>
        <w:left w:val="none" w:sz="0" w:space="0" w:color="auto"/>
        <w:bottom w:val="none" w:sz="0" w:space="0" w:color="auto"/>
        <w:right w:val="none" w:sz="0" w:space="0" w:color="auto"/>
      </w:divBdr>
      <w:divsChild>
        <w:div w:id="647324979">
          <w:marLeft w:val="0"/>
          <w:marRight w:val="0"/>
          <w:marTop w:val="0"/>
          <w:marBottom w:val="120"/>
          <w:divBdr>
            <w:top w:val="none" w:sz="0" w:space="0" w:color="auto"/>
            <w:left w:val="none" w:sz="0" w:space="0" w:color="auto"/>
            <w:bottom w:val="none" w:sz="0" w:space="0" w:color="auto"/>
            <w:right w:val="none" w:sz="0" w:space="0" w:color="auto"/>
          </w:divBdr>
        </w:div>
        <w:div w:id="1552501031">
          <w:marLeft w:val="0"/>
          <w:marRight w:val="0"/>
          <w:marTop w:val="0"/>
          <w:marBottom w:val="0"/>
          <w:divBdr>
            <w:top w:val="none" w:sz="0" w:space="0" w:color="auto"/>
            <w:left w:val="none" w:sz="0" w:space="0" w:color="auto"/>
            <w:bottom w:val="none" w:sz="0" w:space="0" w:color="auto"/>
            <w:right w:val="none" w:sz="0" w:space="0" w:color="auto"/>
          </w:divBdr>
          <w:divsChild>
            <w:div w:id="2068796141">
              <w:marLeft w:val="0"/>
              <w:marRight w:val="0"/>
              <w:marTop w:val="0"/>
              <w:marBottom w:val="240"/>
              <w:divBdr>
                <w:top w:val="none" w:sz="0" w:space="0" w:color="auto"/>
                <w:left w:val="none" w:sz="0" w:space="0" w:color="auto"/>
                <w:bottom w:val="none" w:sz="0" w:space="0" w:color="auto"/>
                <w:right w:val="none" w:sz="0" w:space="0" w:color="auto"/>
              </w:divBdr>
            </w:div>
          </w:divsChild>
        </w:div>
        <w:div w:id="1072891172">
          <w:marLeft w:val="0"/>
          <w:marRight w:val="0"/>
          <w:marTop w:val="0"/>
          <w:marBottom w:val="0"/>
          <w:divBdr>
            <w:top w:val="none" w:sz="0" w:space="0" w:color="auto"/>
            <w:left w:val="none" w:sz="0" w:space="0" w:color="auto"/>
            <w:bottom w:val="none" w:sz="0" w:space="0" w:color="auto"/>
            <w:right w:val="none" w:sz="0" w:space="0" w:color="auto"/>
          </w:divBdr>
          <w:divsChild>
            <w:div w:id="176621190">
              <w:marLeft w:val="0"/>
              <w:marRight w:val="0"/>
              <w:marTop w:val="0"/>
              <w:marBottom w:val="0"/>
              <w:divBdr>
                <w:top w:val="none" w:sz="0" w:space="0" w:color="auto"/>
                <w:left w:val="none" w:sz="0" w:space="0" w:color="auto"/>
                <w:bottom w:val="none" w:sz="0" w:space="0" w:color="auto"/>
                <w:right w:val="none" w:sz="0" w:space="0" w:color="auto"/>
              </w:divBdr>
            </w:div>
          </w:divsChild>
        </w:div>
        <w:div w:id="420680254">
          <w:marLeft w:val="0"/>
          <w:marRight w:val="0"/>
          <w:marTop w:val="240"/>
          <w:marBottom w:val="240"/>
          <w:divBdr>
            <w:top w:val="none" w:sz="0" w:space="0" w:color="auto"/>
            <w:left w:val="none" w:sz="0" w:space="0" w:color="auto"/>
            <w:bottom w:val="none" w:sz="0" w:space="0" w:color="auto"/>
            <w:right w:val="none" w:sz="0" w:space="0" w:color="auto"/>
          </w:divBdr>
          <w:divsChild>
            <w:div w:id="752894570">
              <w:marLeft w:val="0"/>
              <w:marRight w:val="0"/>
              <w:marTop w:val="0"/>
              <w:marBottom w:val="0"/>
              <w:divBdr>
                <w:top w:val="none" w:sz="0" w:space="0" w:color="auto"/>
                <w:left w:val="none" w:sz="0" w:space="0" w:color="auto"/>
                <w:bottom w:val="none" w:sz="0" w:space="0" w:color="auto"/>
                <w:right w:val="none" w:sz="0" w:space="0" w:color="auto"/>
              </w:divBdr>
            </w:div>
            <w:div w:id="1945385415">
              <w:marLeft w:val="0"/>
              <w:marRight w:val="0"/>
              <w:marTop w:val="0"/>
              <w:marBottom w:val="0"/>
              <w:divBdr>
                <w:top w:val="none" w:sz="0" w:space="0" w:color="auto"/>
                <w:left w:val="none" w:sz="0" w:space="0" w:color="auto"/>
                <w:bottom w:val="none" w:sz="0" w:space="0" w:color="auto"/>
                <w:right w:val="none" w:sz="0" w:space="0" w:color="auto"/>
              </w:divBdr>
            </w:div>
          </w:divsChild>
        </w:div>
        <w:div w:id="183633098">
          <w:marLeft w:val="0"/>
          <w:marRight w:val="0"/>
          <w:marTop w:val="0"/>
          <w:marBottom w:val="240"/>
          <w:divBdr>
            <w:top w:val="none" w:sz="0" w:space="0" w:color="auto"/>
            <w:left w:val="none" w:sz="0" w:space="0" w:color="auto"/>
            <w:bottom w:val="none" w:sz="0" w:space="0" w:color="auto"/>
            <w:right w:val="none" w:sz="0" w:space="0" w:color="auto"/>
          </w:divBdr>
          <w:divsChild>
            <w:div w:id="1860125472">
              <w:marLeft w:val="0"/>
              <w:marRight w:val="0"/>
              <w:marTop w:val="360"/>
              <w:marBottom w:val="360"/>
              <w:divBdr>
                <w:top w:val="none" w:sz="0" w:space="0" w:color="auto"/>
                <w:left w:val="none" w:sz="0" w:space="0" w:color="auto"/>
                <w:bottom w:val="none" w:sz="0" w:space="0" w:color="auto"/>
                <w:right w:val="none" w:sz="0" w:space="0" w:color="auto"/>
              </w:divBdr>
            </w:div>
            <w:div w:id="9349006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com/#pinterest"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military.com/#twitter"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litary.com/#facebook" TargetMode="External"/><Relationship Id="rId11" Type="http://schemas.openxmlformats.org/officeDocument/2006/relationships/hyperlink" Target="https://www.military.com/#copy_lin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ilitary.com/#sms" TargetMode="External"/><Relationship Id="rId4" Type="http://schemas.openxmlformats.org/officeDocument/2006/relationships/footnotes" Target="footnotes.xml"/><Relationship Id="rId9" Type="http://schemas.openxmlformats.org/officeDocument/2006/relationships/hyperlink" Target="https://www.military.com/#email" TargetMode="External"/><Relationship Id="rId14" Type="http://schemas.openxmlformats.org/officeDocument/2006/relationships/hyperlink" Target="https://www.bloom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2023-09-23T02:26:00Z</dcterms:created>
  <dcterms:modified xsi:type="dcterms:W3CDTF">2023-09-23T02:26:00Z</dcterms:modified>
</cp:coreProperties>
</file>